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51169D">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1169D">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51169D">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1169D">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51169D">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51169D">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1169D">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1169D">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51169D">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1169D">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1169D">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98164A" w:rsidRDefault="006833CA" w:rsidP="00B347C0">
      <w:pPr>
        <w:pStyle w:val="AralkYok"/>
        <w:ind w:firstLine="708"/>
        <w:jc w:val="both"/>
        <w:outlineLvl w:val="4"/>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(1) Sağlık Bakanlığına bağlı eğitim ve araştırma hastaneleri ve özel dal eğitim ve araştırma hastaneleri ile bu hastanelere bağlı semt poliklinikleri, </w:t>
      </w:r>
      <w:bookmarkStart w:id="80" w:name="OLE_LINK5"/>
      <w:bookmarkStart w:id="81" w:name="OLE_LINK6"/>
      <w:r w:rsidRPr="0098164A">
        <w:rPr>
          <w:rFonts w:ascii="Times New Roman" w:hAnsi="Times New Roman" w:cs="Times New Roman"/>
          <w:sz w:val="18"/>
          <w:szCs w:val="18"/>
        </w:rPr>
        <w:t xml:space="preserve">üniversite hastaneleri ile </w:t>
      </w:r>
      <w:bookmarkEnd w:id="80"/>
      <w:bookmarkEnd w:id="81"/>
      <w:r w:rsidRPr="0098164A">
        <w:rPr>
          <w:rFonts w:ascii="Times New Roman" w:hAnsi="Times New Roman" w:cs="Times New Roman"/>
          <w:sz w:val="18"/>
          <w:szCs w:val="18"/>
        </w:rPr>
        <w:t xml:space="preserve">bu hastanelere bağlı sağlık uygulama ve araştırma merkezleri, enstitüler ve semt poliklinikleri, üniversitelerin diş hekimliği fakülteleri, Türk Silahlı Kuvvetlerine bağlı tıp fakültesi hastanesi ile eğitim ve araştırma hastaneleri.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Kurumla sözleşmeli sağlık hizmeti sunucuları, müracaat eden kişinin sağlık yardımlarından yararlanma hakkının olup olmadığının tespiti için, Kurum bilgi işlem sistemi (MEDULA-Hastane, MEDULA-Optik, MEDULA-Eczane provizyon sistemi) üzerinden T.C. Kimlik Numarası 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 xml:space="preserve">2) Sağlık hizmeti sunucularınca T.C. Kimlik Numarası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Pr="00976F04" w:rsidRDefault="00976F04" w:rsidP="00976F04">
      <w:pPr>
        <w:ind w:firstLine="567"/>
        <w:jc w:val="both"/>
        <w:rPr>
          <w:rFonts w:eastAsiaTheme="minorEastAsia" w:cstheme="minorBidi"/>
          <w:b/>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III.1.3.C-_TSK’_ya"/>
      <w:bookmarkStart w:id="131" w:name="_Toc251702341"/>
      <w:bookmarkStart w:id="132" w:name="_Ref252696238"/>
      <w:bookmarkStart w:id="133" w:name="_Toc351975161"/>
      <w:bookmarkEnd w:id="130"/>
      <w:r w:rsidRPr="0098164A">
        <w:rPr>
          <w:rFonts w:ascii="Times New Roman" w:hAnsi="Times New Roman" w:cs="Times New Roman"/>
          <w:color w:val="auto"/>
          <w:sz w:val="18"/>
          <w:szCs w:val="18"/>
        </w:rPr>
        <w:t>1.7.3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Türk Silahlı Kuvvetlerine </w:t>
      </w:r>
      <w:r w:rsidR="00D33F61" w:rsidRPr="0098164A">
        <w:rPr>
          <w:rFonts w:ascii="Times New Roman" w:hAnsi="Times New Roman" w:cs="Times New Roman"/>
          <w:color w:val="auto"/>
          <w:sz w:val="18"/>
          <w:szCs w:val="18"/>
        </w:rPr>
        <w:t>bağlı sağlık kurumlarının provizyon işlemleri</w:t>
      </w:r>
      <w:bookmarkEnd w:id="131"/>
      <w:bookmarkEnd w:id="132"/>
      <w:bookmarkEnd w:id="133"/>
    </w:p>
    <w:p w:rsidR="006833CA" w:rsidRPr="0098164A" w:rsidRDefault="006833CA" w:rsidP="00B347C0">
      <w:pPr>
        <w:ind w:firstLine="708"/>
        <w:jc w:val="both"/>
        <w:outlineLvl w:val="4"/>
        <w:rPr>
          <w:sz w:val="18"/>
          <w:szCs w:val="18"/>
        </w:rPr>
      </w:pPr>
      <w:r w:rsidRPr="0098164A">
        <w:rPr>
          <w:sz w:val="18"/>
          <w:szCs w:val="18"/>
        </w:rPr>
        <w:t>(1) TSK’ya bağlı sağlık kurumlarınca, müracaat eden kişi</w:t>
      </w:r>
      <w:r w:rsidR="00BF0884" w:rsidRPr="0098164A">
        <w:rPr>
          <w:sz w:val="18"/>
          <w:szCs w:val="18"/>
        </w:rPr>
        <w:t>lerin</w:t>
      </w:r>
      <w:r w:rsidRPr="0098164A">
        <w:rPr>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6833CA" w:rsidP="00B347C0">
      <w:pPr>
        <w:ind w:firstLine="709"/>
        <w:jc w:val="both"/>
        <w:outlineLvl w:val="4"/>
        <w:rPr>
          <w:sz w:val="18"/>
          <w:szCs w:val="18"/>
        </w:rPr>
      </w:pPr>
      <w:r w:rsidRPr="0098164A">
        <w:rPr>
          <w:sz w:val="18"/>
          <w:szCs w:val="18"/>
        </w:rPr>
        <w:t>b) Diğer kişiler için eczanelerce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lastRenderedPageBreak/>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833CA" w:rsidP="00B347C0">
      <w:pPr>
        <w:ind w:firstLine="708"/>
        <w:jc w:val="both"/>
        <w:outlineLvl w:val="4"/>
        <w:rPr>
          <w:sz w:val="18"/>
          <w:szCs w:val="18"/>
        </w:rPr>
      </w:pPr>
      <w:bookmarkStart w:id="168" w:name="_Toc245228668"/>
      <w:bookmarkStart w:id="169" w:name="_Toc251702362"/>
      <w:bookmarkStart w:id="170" w:name="_Ref252696310"/>
      <w:bookmarkStart w:id="171" w:name="_Toc252741250"/>
      <w:bookmarkStart w:id="172" w:name="_Toc252742705"/>
      <w:r w:rsidRPr="0098164A">
        <w:rPr>
          <w:sz w:val="18"/>
          <w:szCs w:val="18"/>
        </w:rPr>
        <w:t xml:space="preserve">(1) Yardımcı üreme yöntemi tedavilerinde birinci denemede  %30, ikinci denemede </w:t>
      </w:r>
      <w:r w:rsidR="00BB11D0" w:rsidRPr="0098164A">
        <w:rPr>
          <w:sz w:val="18"/>
          <w:szCs w:val="18"/>
        </w:rPr>
        <w:t>%</w:t>
      </w:r>
      <w:r w:rsidRPr="0098164A">
        <w:rPr>
          <w:sz w:val="18"/>
          <w:szCs w:val="18"/>
        </w:rPr>
        <w:t xml:space="preserve">25 oranında 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lastRenderedPageBreak/>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A51412" w:rsidRDefault="00A51412" w:rsidP="005A6F19">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737E9E" w:rsidRDefault="00737E9E" w:rsidP="005A6F19">
      <w:pPr>
        <w:tabs>
          <w:tab w:val="num" w:pos="851"/>
          <w:tab w:val="num" w:pos="1418"/>
        </w:tabs>
        <w:ind w:firstLineChars="393" w:firstLine="707"/>
        <w:jc w:val="both"/>
        <w:rPr>
          <w:rFonts w:eastAsia="ヒラギノ明朝 Pro W3"/>
          <w:strike/>
          <w:color w:val="FF0000"/>
          <w:sz w:val="18"/>
          <w:szCs w:val="18"/>
          <w:lang w:eastAsia="en-US"/>
        </w:rPr>
      </w:pPr>
    </w:p>
    <w:p w:rsidR="00737E9E" w:rsidRPr="00737E9E" w:rsidRDefault="00737E9E" w:rsidP="00737E9E">
      <w:pPr>
        <w:ind w:firstLine="708"/>
        <w:jc w:val="both"/>
        <w:rPr>
          <w:bCs/>
          <w:color w:val="FF0000"/>
          <w:sz w:val="18"/>
          <w:szCs w:val="18"/>
        </w:rPr>
      </w:pPr>
      <w:r w:rsidRPr="00737E9E">
        <w:rPr>
          <w:bCs/>
          <w:color w:val="FF0000"/>
          <w:sz w:val="18"/>
          <w:szCs w:val="18"/>
        </w:rPr>
        <w:t xml:space="preserve">(1) İlave ücret alınması uygulamasında; </w:t>
      </w:r>
    </w:p>
    <w:p w:rsidR="00737E9E" w:rsidRPr="00737E9E" w:rsidRDefault="00737E9E" w:rsidP="00737E9E">
      <w:pPr>
        <w:ind w:firstLine="708"/>
        <w:jc w:val="both"/>
        <w:rPr>
          <w:bCs/>
          <w:color w:val="FF0000"/>
          <w:sz w:val="18"/>
          <w:szCs w:val="18"/>
        </w:rPr>
      </w:pPr>
      <w:r w:rsidRPr="00737E9E">
        <w:rPr>
          <w:bCs/>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737E9E" w:rsidRDefault="00737E9E" w:rsidP="00737E9E">
      <w:pPr>
        <w:ind w:firstLine="708"/>
        <w:jc w:val="both"/>
        <w:rPr>
          <w:bCs/>
          <w:color w:val="FF0000"/>
          <w:sz w:val="18"/>
          <w:szCs w:val="18"/>
        </w:rPr>
      </w:pPr>
      <w:r w:rsidRPr="00737E9E">
        <w:rPr>
          <w:bCs/>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w:t>
      </w:r>
      <w:r w:rsidRPr="00737E9E">
        <w:rPr>
          <w:bCs/>
          <w:color w:val="FF0000"/>
          <w:sz w:val="18"/>
          <w:szCs w:val="18"/>
        </w:rPr>
        <w:lastRenderedPageBreak/>
        <w:t xml:space="preserve">yüzde ellisini geçmemek üzere, Kuruma fatura edilebilen tutarlar esas alınarak kişilerden ilave ücret alınabilir. Ancak alınacak ilave ücret bir defada asgari ücretin iki katını geçemez. </w:t>
      </w:r>
    </w:p>
    <w:p w:rsidR="00737E9E" w:rsidRPr="00737E9E" w:rsidRDefault="00737E9E" w:rsidP="00737E9E">
      <w:pPr>
        <w:ind w:firstLine="708"/>
        <w:jc w:val="both"/>
        <w:rPr>
          <w:bCs/>
          <w:color w:val="FF0000"/>
          <w:sz w:val="18"/>
          <w:szCs w:val="18"/>
        </w:rPr>
      </w:pPr>
      <w:r w:rsidRPr="00737E9E">
        <w:rPr>
          <w:bCs/>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737E9E" w:rsidRPr="00737E9E" w:rsidRDefault="00737E9E" w:rsidP="005A6F19">
      <w:pPr>
        <w:tabs>
          <w:tab w:val="num" w:pos="851"/>
          <w:tab w:val="num" w:pos="1418"/>
        </w:tabs>
        <w:ind w:firstLineChars="393" w:firstLine="707"/>
        <w:jc w:val="both"/>
        <w:rPr>
          <w:strike/>
          <w:color w:val="FF0000"/>
          <w:sz w:val="18"/>
          <w:szCs w:val="18"/>
        </w:rPr>
      </w:pP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37E9E" w:rsidRPr="00CB4497" w:rsidRDefault="00307408" w:rsidP="00CB4497">
      <w:pPr>
        <w:ind w:firstLine="709"/>
        <w:rPr>
          <w:strike/>
          <w:sz w:val="18"/>
          <w:szCs w:val="18"/>
          <w:lang w:eastAsia="en-US"/>
        </w:rPr>
      </w:pPr>
      <w:r w:rsidRPr="00CB4497">
        <w:rPr>
          <w:sz w:val="18"/>
          <w:szCs w:val="18"/>
        </w:rPr>
        <w:t>(1)</w:t>
      </w:r>
      <w:r w:rsidR="00CB4497" w:rsidRPr="00CB4497">
        <w:rPr>
          <w:rFonts w:eastAsiaTheme="minorEastAsia" w:cstheme="minorBidi"/>
          <w:b/>
          <w:color w:val="FF0000"/>
          <w:sz w:val="18"/>
          <w:szCs w:val="18"/>
        </w:rPr>
        <w:t xml:space="preserve"> </w:t>
      </w:r>
      <w:r w:rsidR="00CB4497">
        <w:rPr>
          <w:rFonts w:eastAsiaTheme="minorEastAsia" w:cstheme="minorBidi"/>
          <w:b/>
          <w:color w:val="FF0000"/>
          <w:sz w:val="18"/>
          <w:szCs w:val="18"/>
        </w:rPr>
        <w:t>(</w:t>
      </w:r>
      <w:proofErr w:type="gramStart"/>
      <w:r w:rsidR="00A65465">
        <w:rPr>
          <w:rFonts w:eastAsiaTheme="minorEastAsia" w:cstheme="minorBidi"/>
          <w:b/>
          <w:color w:val="FF0000"/>
          <w:sz w:val="18"/>
          <w:szCs w:val="18"/>
        </w:rPr>
        <w:t>Değişik:RG</w:t>
      </w:r>
      <w:proofErr w:type="gramEnd"/>
      <w:r w:rsidR="00A65465">
        <w:rPr>
          <w:rFonts w:eastAsiaTheme="minorEastAsia" w:cstheme="minorBidi"/>
          <w:b/>
          <w:color w:val="FF0000"/>
          <w:sz w:val="18"/>
          <w:szCs w:val="18"/>
        </w:rPr>
        <w:t>-</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AE45E0">
        <w:rPr>
          <w:rFonts w:eastAsiaTheme="minorEastAsia" w:cstheme="minorBidi"/>
          <w:b/>
          <w:color w:val="FF0000"/>
          <w:sz w:val="18"/>
          <w:szCs w:val="18"/>
        </w:rPr>
        <w:t>28725/2</w:t>
      </w:r>
      <w:r w:rsidR="00AE45E0" w:rsidRPr="00C87145">
        <w:rPr>
          <w:rFonts w:eastAsiaTheme="minorEastAsia" w:cstheme="minorBidi"/>
          <w:b/>
          <w:color w:val="FF0000"/>
          <w:sz w:val="18"/>
          <w:szCs w:val="18"/>
        </w:rPr>
        <w:t xml:space="preserve"> md. Yürürlük:</w:t>
      </w:r>
      <w:r w:rsidR="00AE45E0" w:rsidRPr="00B07F0D">
        <w:rPr>
          <w:rFonts w:eastAsiaTheme="minorEastAsia" w:cstheme="minorBidi"/>
          <w:b/>
          <w:color w:val="FF0000"/>
          <w:sz w:val="18"/>
          <w:szCs w:val="18"/>
        </w:rPr>
        <w:t xml:space="preserve"> </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737E9E">
        <w:rPr>
          <w:bCs/>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Acil servislerde verilen ve SUT eki EK-</w:t>
      </w:r>
      <w:r w:rsidR="00D34F2A" w:rsidRPr="0098164A">
        <w:rPr>
          <w:sz w:val="18"/>
          <w:szCs w:val="18"/>
          <w:lang w:eastAsia="en-US"/>
        </w:rPr>
        <w:t>2/B</w:t>
      </w:r>
      <w:r w:rsidRPr="0098164A">
        <w:rPr>
          <w:sz w:val="18"/>
          <w:szCs w:val="18"/>
          <w:lang w:eastAsia="en-US"/>
        </w:rPr>
        <w:t xml:space="preserve"> Listesinde yer alan 520.021 kod</w:t>
      </w:r>
      <w:r w:rsidR="00AB7B17" w:rsidRPr="0098164A">
        <w:rPr>
          <w:sz w:val="18"/>
          <w:szCs w:val="18"/>
          <w:lang w:eastAsia="en-US"/>
        </w:rPr>
        <w:t xml:space="preserve"> numaralı</w:t>
      </w:r>
      <w:r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Yoğun bakım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Yenidoğana verilen sağlık hizmetleri,</w:t>
      </w:r>
    </w:p>
    <w:p w:rsidR="006833CA" w:rsidRPr="0098164A" w:rsidRDefault="00067C0B"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Organ, doku ve kök hücre nakillerine ilişkin sağlık hizmetleri</w:t>
      </w:r>
      <w:r w:rsidR="006833CA" w:rsidRPr="0098164A">
        <w:rPr>
          <w:sz w:val="18"/>
          <w:szCs w:val="18"/>
          <w:lang w:eastAsia="en-US"/>
        </w:rPr>
        <w:t>,</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Doğumsal anomaliler için yapılan cerrahi işlemlere yönelik sağlık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Hemodiyaliz tedavileri,</w:t>
      </w:r>
    </w:p>
    <w:p w:rsidR="00067C0B" w:rsidRPr="0098164A" w:rsidRDefault="00307408" w:rsidP="00067C0B">
      <w:pPr>
        <w:tabs>
          <w:tab w:val="left" w:pos="0"/>
          <w:tab w:val="left" w:pos="360"/>
        </w:tabs>
        <w:ind w:firstLine="709"/>
        <w:jc w:val="both"/>
        <w:outlineLvl w:val="4"/>
        <w:rPr>
          <w:sz w:val="18"/>
          <w:szCs w:val="18"/>
          <w:lang w:eastAsia="en-US"/>
        </w:rPr>
      </w:pPr>
      <w:r w:rsidRPr="0098164A">
        <w:rPr>
          <w:sz w:val="18"/>
          <w:szCs w:val="18"/>
          <w:lang w:eastAsia="en-US"/>
        </w:rPr>
        <w:t xml:space="preserve">ğ) </w:t>
      </w:r>
      <w:r w:rsidR="006833CA" w:rsidRPr="0098164A">
        <w:rPr>
          <w:sz w:val="18"/>
          <w:szCs w:val="18"/>
          <w:lang w:eastAsia="en-US"/>
        </w:rPr>
        <w:t>Kardiyovasküler cerrahi işlemleri</w:t>
      </w:r>
      <w:r w:rsidRPr="0098164A">
        <w:rPr>
          <w:sz w:val="18"/>
          <w:szCs w:val="18"/>
          <w:lang w:eastAsia="en-US"/>
        </w:rPr>
        <w:t>.</w:t>
      </w:r>
      <w:r w:rsidR="00067C0B" w:rsidRPr="0098164A">
        <w:rPr>
          <w:sz w:val="18"/>
          <w:szCs w:val="18"/>
          <w:lang w:eastAsia="en-US"/>
        </w:rPr>
        <w:t xml:space="preserve"> (İstisnai sağlık hizmetlerinde belirtilen işlemler hariç)</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w:t>
      </w:r>
      <w:proofErr w:type="gramStart"/>
      <w:r w:rsidR="000F3E32" w:rsidRPr="0098164A">
        <w:rPr>
          <w:sz w:val="18"/>
          <w:szCs w:val="18"/>
          <w:lang w:eastAsia="en-US"/>
        </w:rPr>
        <w:t>eki  EK</w:t>
      </w:r>
      <w:proofErr w:type="gramEnd"/>
      <w:r w:rsidR="000F3E32" w:rsidRPr="0098164A">
        <w:rPr>
          <w:sz w:val="18"/>
          <w:szCs w:val="18"/>
          <w:lang w:eastAsia="en-US"/>
        </w:rPr>
        <w:t>-2/C 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proofErr w:type="gramStart"/>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roofErr w:type="gramEnd"/>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Sağlık rapor formatları ile bu raporların tasdik, mühür ve diğer uygulamalarında Sağlık Bakanlığı mevzuatı ve MEDULA sistemindeki düzenlemelere uyulacaktır. MEDULA hastane sistemini kullanan sağlık hizmeti sunucuları raporları </w:t>
      </w:r>
      <w:r w:rsidRPr="0098164A">
        <w:rPr>
          <w:rFonts w:ascii="Times New Roman" w:hAnsi="Times New Roman" w:cs="Times New Roman"/>
          <w:sz w:val="18"/>
          <w:szCs w:val="18"/>
        </w:rPr>
        <w:lastRenderedPageBreak/>
        <w:t>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proofErr w:type="gramStart"/>
      <w:r w:rsidR="00BC6B28" w:rsidRPr="0098164A">
        <w:rPr>
          <w:sz w:val="18"/>
          <w:szCs w:val="18"/>
        </w:rPr>
        <w:t>branş</w:t>
      </w:r>
      <w:proofErr w:type="gramEnd"/>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w:t>
      </w:r>
      <w:proofErr w:type="gramStart"/>
      <w:r w:rsidRPr="0098164A">
        <w:rPr>
          <w:rFonts w:ascii="Times New Roman" w:hAnsi="Times New Roman" w:cs="Times New Roman"/>
          <w:sz w:val="18"/>
          <w:szCs w:val="18"/>
        </w:rPr>
        <w:t>dahilinde</w:t>
      </w:r>
      <w:proofErr w:type="gramEnd"/>
      <w:r w:rsidRPr="0098164A">
        <w:rPr>
          <w:rFonts w:ascii="Times New Roman" w:hAnsi="Times New Roman" w:cs="Times New Roman"/>
          <w:sz w:val="18"/>
          <w:szCs w:val="18"/>
        </w:rPr>
        <w:t xml:space="preserve"> kişilere ödenmesi suretiyle karşılanır.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w:t>
      </w:r>
      <w:r w:rsidR="00BE77E4"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ile özel poliklinikler tarafından verilen sağlık hizmetleri için Kurumdan herhangi bir ücret talep edilemez. </w:t>
      </w:r>
      <w:proofErr w:type="gramStart"/>
      <w:r w:rsidRPr="0098164A">
        <w:rPr>
          <w:rFonts w:ascii="Times New Roman" w:hAnsi="Times New Roman" w:cs="Times New Roman"/>
          <w:sz w:val="18"/>
          <w:szCs w:val="18"/>
        </w:rPr>
        <w:t>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üncü maddesinin </w:t>
      </w:r>
      <w:r w:rsidR="0058330C" w:rsidRPr="0098164A">
        <w:rPr>
          <w:rFonts w:ascii="Times New Roman" w:hAnsi="Times New Roman" w:cs="Times New Roman"/>
          <w:sz w:val="18"/>
          <w:szCs w:val="18"/>
        </w:rPr>
        <w:t xml:space="preserve">birinci </w:t>
      </w:r>
      <w:r w:rsidRPr="0098164A">
        <w:rPr>
          <w:rFonts w:ascii="Times New Roman" w:hAnsi="Times New Roman" w:cs="Times New Roman"/>
          <w:sz w:val="18"/>
          <w:szCs w:val="18"/>
        </w:rPr>
        <w:t xml:space="preserve">fıkrasının (c) bendinde sayılan sigortalılara da SUT ve eki listelerde yer alan usul ve esaslar dâhilinde </w:t>
      </w:r>
      <w:r w:rsidRPr="0098164A">
        <w:rPr>
          <w:rFonts w:ascii="Times New Roman" w:hAnsi="Times New Roman" w:cs="Times New Roman"/>
          <w:sz w:val="18"/>
          <w:szCs w:val="18"/>
        </w:rPr>
        <w:lastRenderedPageBreak/>
        <w:t xml:space="preserve">reçete edilmiş ilaç bedelleri Kurumca karşılanır. </w:t>
      </w:r>
      <w:proofErr w:type="gramEnd"/>
      <w:r w:rsidR="0058330C" w:rsidRPr="0098164A">
        <w:rPr>
          <w:rFonts w:ascii="Times New Roman" w:hAnsi="Times New Roman" w:cs="Times New Roman"/>
          <w:sz w:val="18"/>
          <w:szCs w:val="18"/>
        </w:rPr>
        <w:t xml:space="preserve">Özel polikliniklerce ve ağız ve diş sağlığı hizmeti veren </w:t>
      </w:r>
      <w:r w:rsidR="00CB4EE3" w:rsidRPr="0098164A">
        <w:rPr>
          <w:rFonts w:ascii="Times New Roman" w:hAnsi="Times New Roman" w:cs="Times New Roman"/>
          <w:sz w:val="18"/>
          <w:szCs w:val="18"/>
        </w:rPr>
        <w:t xml:space="preserve">özel sağlık kuruluşlarınca </w:t>
      </w:r>
      <w:r w:rsidR="0058330C" w:rsidRPr="0098164A">
        <w:rPr>
          <w:rFonts w:ascii="Times New Roman" w:hAnsi="Times New Roman" w:cs="Times New Roman"/>
          <w:sz w:val="18"/>
          <w:szCs w:val="18"/>
        </w:rPr>
        <w:t>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yer alan rapor puanları esas alınarak sadece bir adet olarak faturalandırılır. </w:t>
      </w:r>
      <w:proofErr w:type="gramStart"/>
      <w:r w:rsidRPr="0098164A">
        <w:rPr>
          <w:rFonts w:ascii="Times New Roman" w:hAnsi="Times New Roman" w:cs="Times New Roman"/>
          <w:sz w:val="18"/>
          <w:szCs w:val="18"/>
        </w:rPr>
        <w:t>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roofErr w:type="gramEnd"/>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w:t>
      </w:r>
      <w:r w:rsidRPr="0098164A">
        <w:rPr>
          <w:sz w:val="18"/>
          <w:szCs w:val="18"/>
          <w:lang w:eastAsia="en-US"/>
        </w:rPr>
        <w:lastRenderedPageBreak/>
        <w:t>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proofErr w:type="gramEnd"/>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(8) Sağlık raporu ile yapılması gerekli görülen hiperbarik oksijen tedavisi, fizik tedavi ve </w:t>
      </w:r>
      <w:proofErr w:type="gramStart"/>
      <w:r w:rsidRPr="0098164A">
        <w:rPr>
          <w:sz w:val="18"/>
          <w:szCs w:val="18"/>
          <w:lang w:eastAsia="en-US"/>
        </w:rPr>
        <w:t>rehabilitasyon</w:t>
      </w:r>
      <w:proofErr w:type="gramEnd"/>
      <w:r w:rsidRPr="0098164A">
        <w:rPr>
          <w:sz w:val="18"/>
          <w:szCs w:val="18"/>
          <w:lang w:eastAsia="en-US"/>
        </w:rPr>
        <w:t>,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867A44" w:rsidRPr="0098164A" w:rsidRDefault="00867A44" w:rsidP="00B42F8D">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A45B9">
      <w:pPr>
        <w:ind w:firstLine="708"/>
        <w:jc w:val="both"/>
        <w:outlineLvl w:val="4"/>
        <w:rPr>
          <w:strike/>
          <w:sz w:val="18"/>
          <w:szCs w:val="18"/>
          <w:lang w:eastAsia="en-US"/>
        </w:rPr>
      </w:pPr>
      <w:r w:rsidRPr="0098164A">
        <w:rPr>
          <w:sz w:val="18"/>
          <w:szCs w:val="18"/>
          <w:lang w:eastAsia="en-US"/>
        </w:rPr>
        <w:t xml:space="preserve">(12) </w:t>
      </w:r>
      <w:r w:rsidR="00BA45B9">
        <w:rPr>
          <w:rFonts w:eastAsiaTheme="minorEastAsia" w:cstheme="minorBidi"/>
          <w:b/>
          <w:color w:val="FF0000"/>
          <w:sz w:val="18"/>
          <w:szCs w:val="18"/>
        </w:rPr>
        <w:t>(</w:t>
      </w:r>
      <w:proofErr w:type="gramStart"/>
      <w:r w:rsidR="004C7B6D">
        <w:rPr>
          <w:rFonts w:eastAsiaTheme="minorEastAsia" w:cstheme="minorBidi"/>
          <w:b/>
          <w:color w:val="FF0000"/>
          <w:sz w:val="18"/>
          <w:szCs w:val="18"/>
        </w:rPr>
        <w:t>Değişik:RG</w:t>
      </w:r>
      <w:proofErr w:type="gramEnd"/>
      <w:r w:rsidR="004C7B6D">
        <w:rPr>
          <w:rFonts w:eastAsiaTheme="minorEastAsia" w:cstheme="minorBidi"/>
          <w:b/>
          <w:color w:val="FF0000"/>
          <w:sz w:val="18"/>
          <w:szCs w:val="18"/>
        </w:rPr>
        <w:t>-</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AE45E0">
        <w:rPr>
          <w:rFonts w:eastAsiaTheme="minorEastAsia" w:cstheme="minorBidi"/>
          <w:b/>
          <w:color w:val="FF0000"/>
          <w:sz w:val="18"/>
          <w:szCs w:val="18"/>
        </w:rPr>
        <w:t>28725/</w:t>
      </w:r>
      <w:r w:rsidR="00A9721F">
        <w:rPr>
          <w:rFonts w:eastAsiaTheme="minorEastAsia" w:cstheme="minorBidi"/>
          <w:b/>
          <w:color w:val="FF0000"/>
          <w:sz w:val="18"/>
          <w:szCs w:val="18"/>
        </w:rPr>
        <w:t xml:space="preserve"> </w:t>
      </w:r>
      <w:r w:rsidR="00AE45E0">
        <w:rPr>
          <w:rFonts w:eastAsiaTheme="minorEastAsia" w:cstheme="minorBidi"/>
          <w:b/>
          <w:color w:val="FF0000"/>
          <w:sz w:val="18"/>
          <w:szCs w:val="18"/>
        </w:rPr>
        <w:t>3</w:t>
      </w:r>
      <w:r w:rsidR="00A9721F">
        <w:rPr>
          <w:rFonts w:eastAsiaTheme="minorEastAsia" w:cstheme="minorBidi"/>
          <w:b/>
          <w:color w:val="FF0000"/>
          <w:sz w:val="18"/>
          <w:szCs w:val="18"/>
        </w:rPr>
        <w:t xml:space="preserve"> </w:t>
      </w:r>
      <w:r w:rsidR="00AE45E0" w:rsidRPr="00C87145">
        <w:rPr>
          <w:rFonts w:eastAsiaTheme="minorEastAsia" w:cstheme="minorBidi"/>
          <w:b/>
          <w:color w:val="FF0000"/>
          <w:sz w:val="18"/>
          <w:szCs w:val="18"/>
        </w:rPr>
        <w:t>md. Yürürlük:</w:t>
      </w:r>
      <w:r w:rsidR="00AE45E0" w:rsidRPr="00B07F0D">
        <w:rPr>
          <w:rFonts w:eastAsiaTheme="minorEastAsia" w:cstheme="minorBidi"/>
          <w:b/>
          <w:color w:val="FF0000"/>
          <w:sz w:val="18"/>
          <w:szCs w:val="18"/>
        </w:rPr>
        <w:t xml:space="preserve"> </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BA45B9" w:rsidRPr="00C87145">
        <w:rPr>
          <w:rFonts w:eastAsiaTheme="minorEastAsia" w:cstheme="minorBidi"/>
          <w:b/>
          <w:color w:val="FF0000"/>
          <w:sz w:val="18"/>
          <w:szCs w:val="18"/>
        </w:rPr>
        <w:t>)</w:t>
      </w:r>
      <w:r w:rsidR="00BA45B9">
        <w:rPr>
          <w:rFonts w:eastAsiaTheme="minorEastAsia" w:cstheme="minorBidi"/>
          <w:b/>
          <w:color w:val="FF0000"/>
          <w:sz w:val="18"/>
          <w:szCs w:val="18"/>
        </w:rPr>
        <w:t xml:space="preserve"> </w:t>
      </w:r>
      <w:r w:rsidRPr="00BA45B9">
        <w:rPr>
          <w:strike/>
          <w:sz w:val="18"/>
          <w:szCs w:val="18"/>
          <w:lang w:eastAsia="en-US"/>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BA45B9">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BA45B9" w:rsidRPr="00BA45B9" w:rsidRDefault="00BA45B9" w:rsidP="00B347C0">
      <w:pPr>
        <w:ind w:firstLine="708"/>
        <w:jc w:val="both"/>
        <w:outlineLvl w:val="4"/>
        <w:rPr>
          <w:strike/>
          <w:sz w:val="18"/>
          <w:szCs w:val="18"/>
          <w:lang w:eastAsia="en-US"/>
        </w:rPr>
      </w:pP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proofErr w:type="gramEnd"/>
      <w:r w:rsidR="004C7B6D">
        <w:rPr>
          <w:rFonts w:eastAsiaTheme="minorEastAsia" w:cstheme="minorBidi"/>
          <w:b/>
          <w:color w:val="FF0000"/>
          <w:sz w:val="18"/>
          <w:szCs w:val="18"/>
        </w:rPr>
        <w:t>-</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proofErr w:type="gramStart"/>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roofErr w:type="gramEnd"/>
    </w:p>
    <w:p w:rsidR="005760FF" w:rsidRPr="0098164A" w:rsidRDefault="000B59D7" w:rsidP="00B42F8D">
      <w:pPr>
        <w:ind w:firstLine="708"/>
        <w:jc w:val="both"/>
        <w:outlineLvl w:val="4"/>
        <w:rPr>
          <w:sz w:val="18"/>
          <w:szCs w:val="18"/>
          <w:lang w:eastAsia="en-US"/>
        </w:rPr>
      </w:pPr>
      <w:proofErr w:type="gramStart"/>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 xml:space="preserve">ritrosit süspansiyonu, tam kan, trombosit, </w:t>
      </w:r>
      <w:proofErr w:type="gramStart"/>
      <w:r w:rsidRPr="0098164A">
        <w:rPr>
          <w:bCs/>
          <w:sz w:val="18"/>
          <w:szCs w:val="18"/>
          <w:lang w:eastAsia="en-US"/>
        </w:rPr>
        <w:t>plazma,</w:t>
      </w:r>
      <w:proofErr w:type="gramEnd"/>
      <w:r w:rsidRPr="0098164A">
        <w:rPr>
          <w:bCs/>
          <w:sz w:val="18"/>
          <w:szCs w:val="18"/>
          <w:lang w:eastAsia="en-US"/>
        </w:rPr>
        <w:t xml:space="preserve">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proofErr w:type="gramStart"/>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w:t>
      </w:r>
      <w:proofErr w:type="gramEnd"/>
      <w:r w:rsidRPr="0098164A">
        <w:rPr>
          <w:sz w:val="18"/>
          <w:szCs w:val="18"/>
          <w:lang w:eastAsia="en-US"/>
        </w:rPr>
        <w:t xml:space="preserve">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hematolojik, kardiyolojik (EKG, EKO, </w:t>
      </w:r>
      <w:proofErr w:type="gramStart"/>
      <w:r w:rsidRPr="0098164A">
        <w:rPr>
          <w:iCs/>
          <w:sz w:val="18"/>
          <w:szCs w:val="18"/>
          <w:lang w:eastAsia="en-US"/>
        </w:rPr>
        <w:t>efor</w:t>
      </w:r>
      <w:proofErr w:type="gramEnd"/>
      <w:r w:rsidRPr="0098164A">
        <w:rPr>
          <w:iCs/>
          <w:sz w:val="18"/>
          <w:szCs w:val="18"/>
          <w:lang w:eastAsia="en-US"/>
        </w:rPr>
        <w:t>)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w:t>
      </w:r>
      <w:r w:rsidRPr="0098164A">
        <w:rPr>
          <w:sz w:val="18"/>
          <w:szCs w:val="18"/>
          <w:lang w:eastAsia="en-US"/>
        </w:rPr>
        <w:lastRenderedPageBreak/>
        <w:t>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proofErr w:type="gramStart"/>
        <w:r w:rsidRPr="0098164A">
          <w:rPr>
            <w:rFonts w:ascii="Times New Roman" w:hAnsi="Times New Roman" w:cs="Times New Roman"/>
            <w:bCs/>
            <w:sz w:val="18"/>
            <w:szCs w:val="18"/>
          </w:rPr>
          <w:t>1.7</w:t>
        </w:r>
        <w:proofErr w:type="gramEnd"/>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w:t>
      </w:r>
      <w:proofErr w:type="gramStart"/>
      <w:r w:rsidRPr="0098164A">
        <w:rPr>
          <w:sz w:val="18"/>
          <w:szCs w:val="18"/>
        </w:rPr>
        <w:t>protez</w:t>
      </w:r>
      <w:proofErr w:type="gramEnd"/>
      <w:r w:rsidRPr="0098164A">
        <w:rPr>
          <w:sz w:val="18"/>
          <w:szCs w:val="18"/>
        </w:rPr>
        <w:t xml:space="preserve">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 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DF7EDB">
      <w:pPr>
        <w:ind w:firstLine="708"/>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w:t>
      </w:r>
      <w:proofErr w:type="gramStart"/>
      <w:r w:rsidR="00A9721F">
        <w:rPr>
          <w:rFonts w:eastAsiaTheme="minorEastAsia" w:cstheme="minorBidi"/>
          <w:b/>
          <w:color w:val="FF0000"/>
          <w:sz w:val="18"/>
          <w:szCs w:val="18"/>
        </w:rPr>
        <w:t>Değişik:RG</w:t>
      </w:r>
      <w:proofErr w:type="gramEnd"/>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w:t>
      </w:r>
      <w:proofErr w:type="gramStart"/>
      <w:r w:rsidRPr="00DF7EDB">
        <w:rPr>
          <w:strike/>
          <w:sz w:val="18"/>
          <w:szCs w:val="18"/>
        </w:rPr>
        <w:t>7.1</w:t>
      </w:r>
      <w:proofErr w:type="gramEnd"/>
      <w:r w:rsidRPr="00DF7EDB">
        <w:rPr>
          <w:strike/>
          <w:sz w:val="18"/>
          <w:szCs w:val="18"/>
        </w:rPr>
        <w:t xml:space="preserve">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w:t>
      </w:r>
      <w:proofErr w:type="gramStart"/>
      <w:r w:rsidR="00DF7EDB" w:rsidRPr="00DF7EDB">
        <w:rPr>
          <w:bCs/>
          <w:color w:val="FF0000"/>
          <w:sz w:val="18"/>
          <w:szCs w:val="18"/>
        </w:rPr>
        <w:t>7.1</w:t>
      </w:r>
      <w:proofErr w:type="gramEnd"/>
      <w:r w:rsidR="00DF7EDB" w:rsidRPr="00DF7EDB">
        <w:rPr>
          <w:bCs/>
          <w:color w:val="FF0000"/>
          <w:sz w:val="18"/>
          <w:szCs w:val="18"/>
        </w:rPr>
        <w:t xml:space="preserve">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w:t>
      </w:r>
      <w:r w:rsidR="00DF7EDB" w:rsidRPr="00DF7EDB">
        <w:rPr>
          <w:bCs/>
          <w:color w:val="FF0000"/>
          <w:sz w:val="18"/>
          <w:szCs w:val="18"/>
        </w:rPr>
        <w:lastRenderedPageBreak/>
        <w:t>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Listesindeki “</w:t>
      </w:r>
      <w:proofErr w:type="gramStart"/>
      <w:r w:rsidRPr="0098164A">
        <w:rPr>
          <w:sz w:val="18"/>
          <w:szCs w:val="18"/>
        </w:rPr>
        <w:t>7.1</w:t>
      </w:r>
      <w:proofErr w:type="gramEnd"/>
      <w:r w:rsidRPr="0098164A">
        <w:rPr>
          <w:sz w:val="18"/>
          <w:szCs w:val="18"/>
        </w:rPr>
        <w:t xml:space="preserve">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4AE4" w:rsidRPr="0098164A"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 xml:space="preserve">mayan sağlık kurum ve kuruluşlarında yapılacak diş tedavileri </w:t>
      </w:r>
    </w:p>
    <w:p w:rsidR="00DD4AE4" w:rsidRPr="0098164A" w:rsidRDefault="00DD4AE4" w:rsidP="00DD4AE4">
      <w:pPr>
        <w:tabs>
          <w:tab w:val="left" w:pos="1134"/>
        </w:tabs>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 xml:space="preserve">(1) 5510 sayılı Kanunun </w:t>
      </w:r>
      <w:r w:rsidRPr="0098164A">
        <w:rPr>
          <w:sz w:val="18"/>
          <w:szCs w:val="18"/>
        </w:rPr>
        <w:t xml:space="preserve">60/c-1, 60/c-3 veya 60/c-9 bentlerinde sayılan kişiler hariç olmak üzere </w:t>
      </w:r>
      <w:r w:rsidRPr="0098164A">
        <w:rPr>
          <w:rFonts w:eastAsia="Calibri"/>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-1</w:t>
      </w:r>
      <w:r w:rsidR="0069459A" w:rsidRPr="0098164A">
        <w:rPr>
          <w:rFonts w:eastAsia="Calibri"/>
          <w:b/>
          <w:bCs/>
          <w:sz w:val="18"/>
          <w:szCs w:val="18"/>
          <w:lang w:eastAsia="en-US"/>
        </w:rPr>
        <w:t xml:space="preserve"> </w:t>
      </w:r>
      <w:r w:rsidRPr="0098164A">
        <w:rPr>
          <w:rFonts w:eastAsia="Calibri"/>
          <w:b/>
          <w:bCs/>
          <w:sz w:val="18"/>
          <w:szCs w:val="18"/>
          <w:lang w:eastAsia="en-US"/>
        </w:rPr>
        <w:t xml:space="preserve">- </w:t>
      </w:r>
      <w:r w:rsidR="00026BF2" w:rsidRPr="0098164A">
        <w:rPr>
          <w:rFonts w:eastAsia="Calibri"/>
          <w:b/>
          <w:bCs/>
          <w:sz w:val="18"/>
          <w:szCs w:val="18"/>
          <w:lang w:eastAsia="en-US"/>
        </w:rPr>
        <w:t>Diş tedavileri s</w:t>
      </w:r>
      <w:r w:rsidRPr="0098164A">
        <w:rPr>
          <w:rFonts w:eastAsia="Calibri"/>
          <w:b/>
          <w:bCs/>
          <w:sz w:val="18"/>
          <w:szCs w:val="18"/>
          <w:lang w:eastAsia="en-US"/>
        </w:rPr>
        <w:t xml:space="preserve">evk işlemleri; </w:t>
      </w:r>
    </w:p>
    <w:p w:rsidR="00DD4AE4" w:rsidRPr="0098164A" w:rsidRDefault="00DD4AE4" w:rsidP="00DD4AE4">
      <w:pPr>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Başta zihinsel özürlü olmak üzere iletişim kurulamayan veya algılama güçlüğü yaşanan özürlü kişilerin diş tedavileri</w:t>
      </w:r>
      <w:r w:rsidR="00026BF2" w:rsidRPr="0098164A">
        <w:rPr>
          <w:rFonts w:eastAsia="Calibri"/>
          <w:sz w:val="18"/>
          <w:szCs w:val="18"/>
          <w:lang w:eastAsia="en-US"/>
        </w:rPr>
        <w:t>,</w:t>
      </w:r>
      <w:r w:rsidRPr="0098164A">
        <w:rPr>
          <w:rFonts w:eastAsia="Calibri"/>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14.01.2012 tarihli ve 28173 sayılı Resmî Gazetede yayımlanan </w:t>
      </w:r>
      <w:r w:rsidR="00B33145" w:rsidRPr="0098164A">
        <w:rPr>
          <w:rFonts w:eastAsia="Calibri"/>
          <w:sz w:val="18"/>
          <w:szCs w:val="18"/>
          <w:lang w:eastAsia="en-US"/>
        </w:rPr>
        <w:t>“</w:t>
      </w:r>
      <w:r w:rsidRPr="0098164A">
        <w:rPr>
          <w:rFonts w:eastAsia="Calibri"/>
          <w:sz w:val="18"/>
          <w:szCs w:val="18"/>
          <w:lang w:eastAsia="en-US"/>
        </w:rPr>
        <w:t>Özürlülük Ölçütü, Sınıflandırması ve Özürlülere Verilecek Sağlık Kurulu Raporları Hakkında Yönetmelik</w:t>
      </w:r>
      <w:r w:rsidR="00B33145" w:rsidRPr="0098164A">
        <w:rPr>
          <w:rFonts w:eastAsia="Calibri"/>
          <w:sz w:val="18"/>
          <w:szCs w:val="18"/>
          <w:lang w:eastAsia="en-US"/>
        </w:rPr>
        <w:t>”</w:t>
      </w:r>
      <w:r w:rsidRPr="0098164A">
        <w:rPr>
          <w:rFonts w:eastAsia="Calibri"/>
          <w:sz w:val="18"/>
          <w:szCs w:val="18"/>
          <w:lang w:eastAsia="en-US"/>
        </w:rPr>
        <w:t xml:space="preserve"> hükümlerine uygun olarak düzenlenmiş raporun bir örneği düzenlenerek faturaya eklenir.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Özel sağlık hizmeti sunucuları ile Kurumla sözleşmesi olmayan resmi sağlık hizmeti sunucularındaki diş ünitelerine yapılacak sevkler, SUT eki EK-2/Ç-2</w:t>
      </w:r>
      <w:r w:rsidR="00F64F36" w:rsidRPr="0098164A">
        <w:rPr>
          <w:rFonts w:eastAsia="Calibri"/>
          <w:sz w:val="18"/>
          <w:szCs w:val="18"/>
          <w:lang w:eastAsia="en-US"/>
        </w:rPr>
        <w:t xml:space="preserve"> Listesinde</w:t>
      </w:r>
      <w:r w:rsidRPr="0098164A">
        <w:rPr>
          <w:rFonts w:eastAsia="Calibri"/>
          <w:sz w:val="18"/>
          <w:szCs w:val="18"/>
          <w:lang w:eastAsia="en-US"/>
        </w:rPr>
        <w:t xml:space="preserve"> yer alan “Diş Tedavileri Sevk Formu” düzenlenmek suretiyle yapılacak olup sevk tarihinden itibaren 10 işgünü içerisinde tedaviye başlanması gerekmektedir. O</w:t>
      </w:r>
      <w:r w:rsidRPr="0098164A">
        <w:rPr>
          <w:rFonts w:eastAsia="Calibri"/>
          <w:bCs/>
          <w:sz w:val="18"/>
          <w:szCs w:val="18"/>
          <w:lang w:eastAsia="en-US"/>
        </w:rPr>
        <w:t xml:space="preserve">rtodontik tedavi gereksinimi olan hastalar için sevk koşulu aranmaz. </w:t>
      </w:r>
      <w:proofErr w:type="gramStart"/>
      <w:r w:rsidRPr="0098164A">
        <w:rPr>
          <w:rFonts w:eastAsia="Calibri"/>
          <w:bCs/>
          <w:sz w:val="18"/>
          <w:szCs w:val="18"/>
          <w:lang w:eastAsia="en-US"/>
        </w:rPr>
        <w:t xml:space="preserve">Bu hastalar; </w:t>
      </w:r>
      <w:r w:rsidRPr="0098164A">
        <w:rPr>
          <w:rFonts w:eastAsia="Calibri"/>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98164A">
        <w:rPr>
          <w:rFonts w:eastAsia="Calibri"/>
          <w:iCs/>
          <w:sz w:val="18"/>
          <w:szCs w:val="18"/>
          <w:lang w:eastAsia="en-US"/>
        </w:rPr>
        <w:t>en az bir ortodonti uzmanının/ortodonti konusunda doktoraya sahip diş hekiminin yer aldığı üç diş hekimi tarafından sağlık kurulu raporu düzenlenmesi halinde</w:t>
      </w:r>
      <w:r w:rsidRPr="0098164A">
        <w:rPr>
          <w:rFonts w:eastAsia="Calibri"/>
          <w:i/>
          <w:iCs/>
          <w:sz w:val="18"/>
          <w:szCs w:val="18"/>
          <w:lang w:eastAsia="en-US"/>
        </w:rPr>
        <w:t xml:space="preserve"> </w:t>
      </w:r>
      <w:r w:rsidRPr="0098164A">
        <w:rPr>
          <w:rFonts w:eastAsia="Calibri"/>
          <w:sz w:val="18"/>
          <w:szCs w:val="18"/>
          <w:lang w:eastAsia="en-US"/>
        </w:rPr>
        <w:t xml:space="preserve">özel sağlık hizmeti sunucuları ile Kurumla sözleşmesi olmayan resmi sağlık hizmeti sunucularındaki diş ünitelerine başvurabilirler. </w:t>
      </w:r>
      <w:proofErr w:type="gramEnd"/>
      <w:r w:rsidRPr="0098164A">
        <w:rPr>
          <w:rFonts w:eastAsia="Calibri"/>
          <w:sz w:val="18"/>
          <w:szCs w:val="18"/>
          <w:lang w:eastAsia="en-US"/>
        </w:rPr>
        <w:t>Tedavinin başlanacağı i</w:t>
      </w:r>
      <w:r w:rsidRPr="0098164A">
        <w:rPr>
          <w:rFonts w:eastAsia="Calibri"/>
          <w:iCs/>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98164A">
        <w:rPr>
          <w:rFonts w:eastAsia="Calibri"/>
          <w:sz w:val="18"/>
          <w:szCs w:val="18"/>
          <w:lang w:eastAsia="en-US"/>
        </w:rPr>
        <w:t>“</w:t>
      </w:r>
      <w:r w:rsidRPr="0098164A">
        <w:rPr>
          <w:rFonts w:eastAsia="Calibri"/>
          <w:sz w:val="18"/>
          <w:szCs w:val="18"/>
          <w:lang w:eastAsia="en-US"/>
        </w:rPr>
        <w:t>Diş Tedavileri Sevk Formu</w:t>
      </w:r>
      <w:r w:rsidR="00F64F36" w:rsidRPr="0098164A">
        <w:rPr>
          <w:rFonts w:eastAsia="Calibri"/>
          <w:sz w:val="18"/>
          <w:szCs w:val="18"/>
          <w:lang w:eastAsia="en-US"/>
        </w:rPr>
        <w:t>”</w:t>
      </w:r>
      <w:r w:rsidRPr="0098164A">
        <w:rPr>
          <w:rFonts w:eastAsia="Calibri"/>
          <w:sz w:val="18"/>
          <w:szCs w:val="18"/>
          <w:lang w:eastAsia="en-US"/>
        </w:rPr>
        <w:t xml:space="preserve"> ve/veya ortodontik tedavilerde SUT eki EK-2/Ç-3 Listesinde yer alan “</w:t>
      </w:r>
      <w:r w:rsidR="003E3840" w:rsidRPr="0098164A">
        <w:rPr>
          <w:rFonts w:eastAsia="Calibri"/>
          <w:sz w:val="18"/>
          <w:szCs w:val="18"/>
          <w:lang w:eastAsia="en-US"/>
        </w:rPr>
        <w:t xml:space="preserve">Tanıya Dayalı </w:t>
      </w:r>
      <w:r w:rsidRPr="0098164A">
        <w:rPr>
          <w:rFonts w:eastAsia="Calibri"/>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 xml:space="preserve">-2- </w:t>
      </w:r>
      <w:r w:rsidR="00026BF2" w:rsidRPr="0098164A">
        <w:rPr>
          <w:rFonts w:eastAsia="Calibri"/>
          <w:b/>
          <w:bCs/>
          <w:sz w:val="18"/>
          <w:szCs w:val="18"/>
          <w:lang w:eastAsia="en-US"/>
        </w:rPr>
        <w:t>Diş tedavileri ö</w:t>
      </w:r>
      <w:r w:rsidRPr="0098164A">
        <w:rPr>
          <w:rFonts w:eastAsia="Calibri"/>
          <w:b/>
          <w:bCs/>
          <w:sz w:val="18"/>
          <w:szCs w:val="18"/>
          <w:lang w:eastAsia="en-US"/>
        </w:rPr>
        <w:t xml:space="preserve">deme işlemleri </w:t>
      </w:r>
    </w:p>
    <w:p w:rsidR="00DD4AE4" w:rsidRPr="0098164A"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SUT eki EK-2/Ç Listesinde yer alan “Diş Tedavileri Puan Listesi”</w:t>
      </w:r>
      <w:r w:rsidR="00966C4B" w:rsidRPr="0098164A">
        <w:rPr>
          <w:rFonts w:eastAsia="Calibri"/>
          <w:sz w:val="18"/>
          <w:szCs w:val="18"/>
          <w:lang w:eastAsia="en-US"/>
        </w:rPr>
        <w:t xml:space="preserve"> </w:t>
      </w:r>
      <w:r w:rsidRPr="0098164A">
        <w:rPr>
          <w:rFonts w:eastAsia="Calibri"/>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98164A">
        <w:rPr>
          <w:rFonts w:eastAsia="Calibri"/>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Ödemelerde; SUT ve eki EK-2/Ç Listesindeki süre ve adet ile ilgili hükümlere uyulur.</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98164A">
        <w:rPr>
          <w:rFonts w:eastAsia="Calibri"/>
          <w:sz w:val="18"/>
          <w:szCs w:val="18"/>
          <w:lang w:eastAsia="en-US"/>
        </w:rPr>
        <w:t>’ü</w:t>
      </w:r>
      <w:r w:rsidRPr="0098164A">
        <w:rPr>
          <w:rFonts w:eastAsia="Calibri"/>
          <w:sz w:val="18"/>
          <w:szCs w:val="18"/>
          <w:lang w:eastAsia="en-US"/>
        </w:rPr>
        <w:t xml:space="preserve"> ödenir.</w:t>
      </w:r>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-3- Diğer hükümler</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lastRenderedPageBreak/>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sz w:val="18"/>
          <w:szCs w:val="18"/>
        </w:rPr>
        <w:t xml:space="preserve">SUT eki EK-2/Ç Listesinde (*) işaretli olan tedaviler ile </w:t>
      </w:r>
      <w:r w:rsidR="00A15EEC" w:rsidRPr="0098164A">
        <w:rPr>
          <w:sz w:val="18"/>
          <w:szCs w:val="18"/>
        </w:rPr>
        <w:t>aynı listenin “</w:t>
      </w:r>
      <w:proofErr w:type="gramStart"/>
      <w:r w:rsidRPr="0098164A">
        <w:rPr>
          <w:sz w:val="18"/>
          <w:szCs w:val="18"/>
        </w:rPr>
        <w:t>7.1</w:t>
      </w:r>
      <w:proofErr w:type="gramEnd"/>
      <w:r w:rsidR="00A15EEC" w:rsidRPr="0098164A">
        <w:rPr>
          <w:sz w:val="18"/>
          <w:szCs w:val="18"/>
        </w:rPr>
        <w:t xml:space="preserve"> Tanıya dayalı ortodontik tedavi işlemleri”</w:t>
      </w:r>
      <w:r w:rsidRPr="0098164A">
        <w:rPr>
          <w:sz w:val="18"/>
          <w:szCs w:val="18"/>
        </w:rPr>
        <w:t xml:space="preserve"> başlıklı bölüm</w:t>
      </w:r>
      <w:r w:rsidR="00A15EEC" w:rsidRPr="0098164A">
        <w:rPr>
          <w:sz w:val="18"/>
          <w:szCs w:val="18"/>
        </w:rPr>
        <w:t>ün</w:t>
      </w:r>
      <w:r w:rsidRPr="0098164A">
        <w:rPr>
          <w:sz w:val="18"/>
          <w:szCs w:val="18"/>
        </w:rPr>
        <w:t>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proofErr w:type="gramStart"/>
        <w:r w:rsidRPr="0098164A">
          <w:rPr>
            <w:sz w:val="18"/>
            <w:szCs w:val="18"/>
          </w:rPr>
          <w:t>2.6</w:t>
        </w:r>
        <w:proofErr w:type="gramEnd"/>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proofErr w:type="gramStart"/>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roofErr w:type="gramEnd"/>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 Akraba dışı kemik iliği vericisini</w:t>
      </w:r>
      <w:r w:rsidR="009C0D1E" w:rsidRPr="0098164A">
        <w:rPr>
          <w:sz w:val="18"/>
          <w:szCs w:val="18"/>
          <w:lang w:eastAsia="en-US"/>
        </w:rPr>
        <w:t>n ülkemizde bulunması halinde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proofErr w:type="gramStart"/>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 xml:space="preserve">yüksek çözünürlükte DNA yöntemi ile HLA doku grubu analizine (doğrulama testine) tabi tutulur. </w:t>
      </w:r>
      <w:proofErr w:type="gramEnd"/>
      <w:r w:rsidRPr="0098164A">
        <w:rPr>
          <w:sz w:val="18"/>
          <w:szCs w:val="18"/>
          <w:lang w:eastAsia="en-US"/>
        </w:rPr>
        <w:t>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proofErr w:type="gramStart"/>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 xml:space="preserve">sını geçmemek şartıyla fatura karşılığı Kurumca ödenir. </w:t>
      </w:r>
      <w:proofErr w:type="gramEnd"/>
      <w:r w:rsidRPr="0098164A">
        <w:rPr>
          <w:sz w:val="18"/>
          <w:szCs w:val="18"/>
          <w:lang w:eastAsia="en-US"/>
        </w:rPr>
        <w:t>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proofErr w:type="gramStart"/>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w:t>
      </w:r>
      <w:r w:rsidRPr="0098164A">
        <w:rPr>
          <w:sz w:val="18"/>
          <w:szCs w:val="18"/>
        </w:rPr>
        <w:lastRenderedPageBreak/>
        <w:t>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w:t>
      </w:r>
      <w:proofErr w:type="gramEnd"/>
      <w:r w:rsidRPr="0098164A">
        <w:rPr>
          <w:sz w:val="18"/>
          <w:szCs w:val="18"/>
        </w:rPr>
        <w:t xml:space="preserve">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Pr="0098164A"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98164A" w:rsidRDefault="00EF0EB0" w:rsidP="00B347C0">
      <w:pPr>
        <w:ind w:firstLine="708"/>
        <w:jc w:val="both"/>
        <w:outlineLvl w:val="4"/>
        <w:rPr>
          <w:sz w:val="18"/>
          <w:szCs w:val="18"/>
        </w:rPr>
      </w:pPr>
      <w:r w:rsidRPr="0098164A">
        <w:rPr>
          <w:sz w:val="18"/>
          <w:szCs w:val="18"/>
        </w:rPr>
        <w:t xml:space="preserve">(4) Mezenkimal kök hücre nakli tedavisi kemik iliği nakil bedellerine dâhil olmayıp ayrıca faturalandırılabilir. Ancak mezenkimal kök hücre nakli, allojenik kemik iliği nakli sonrası </w:t>
      </w:r>
      <w:r w:rsidR="00F003CC" w:rsidRPr="0098164A">
        <w:rPr>
          <w:sz w:val="18"/>
          <w:szCs w:val="18"/>
        </w:rPr>
        <w:t xml:space="preserve">60 </w:t>
      </w:r>
      <w:r w:rsidRPr="0098164A">
        <w:rPr>
          <w:sz w:val="18"/>
          <w:szCs w:val="18"/>
        </w:rPr>
        <w:t xml:space="preserve">gün içerisinde uygulandığı takdirde kemik iliği nakli bedeline ilave olarak sadece SUT eki </w:t>
      </w:r>
      <w:r w:rsidR="00DD4AE4" w:rsidRPr="0098164A">
        <w:rPr>
          <w:sz w:val="18"/>
          <w:szCs w:val="18"/>
        </w:rPr>
        <w:t xml:space="preserve">EK-2/B </w:t>
      </w:r>
      <w:r w:rsidRPr="0098164A">
        <w:rPr>
          <w:sz w:val="18"/>
          <w:szCs w:val="18"/>
        </w:rPr>
        <w:t xml:space="preserve">Listesinde yer alan </w:t>
      </w:r>
      <w:r w:rsidR="001A2C7E" w:rsidRPr="0098164A">
        <w:rPr>
          <w:sz w:val="18"/>
          <w:szCs w:val="18"/>
        </w:rPr>
        <w:t>“</w:t>
      </w:r>
      <w:r w:rsidRPr="0098164A">
        <w:rPr>
          <w:sz w:val="18"/>
          <w:szCs w:val="18"/>
        </w:rPr>
        <w:t>704</w:t>
      </w:r>
      <w:r w:rsidR="005F5EA0" w:rsidRPr="0098164A">
        <w:rPr>
          <w:sz w:val="18"/>
          <w:szCs w:val="18"/>
        </w:rPr>
        <w:t>.</w:t>
      </w:r>
      <w:r w:rsidRPr="0098164A">
        <w:rPr>
          <w:sz w:val="18"/>
          <w:szCs w:val="18"/>
        </w:rPr>
        <w:t>981</w:t>
      </w:r>
      <w:r w:rsidR="001A2C7E" w:rsidRPr="0098164A">
        <w:rPr>
          <w:sz w:val="18"/>
          <w:szCs w:val="18"/>
        </w:rPr>
        <w:t>”</w:t>
      </w:r>
      <w:r w:rsidRPr="0098164A">
        <w:rPr>
          <w:sz w:val="18"/>
          <w:szCs w:val="18"/>
        </w:rPr>
        <w:t xml:space="preserve"> numaralı işlem bedeli faturalandırılabilir.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w:t>
      </w:r>
      <w:proofErr w:type="gramStart"/>
      <w:r w:rsidRPr="0098164A">
        <w:rPr>
          <w:rFonts w:ascii="Times New Roman" w:hAnsi="Times New Roman" w:cs="Times New Roman"/>
          <w:sz w:val="18"/>
          <w:szCs w:val="18"/>
        </w:rPr>
        <w:t>enfeksiyon</w:t>
      </w:r>
      <w:proofErr w:type="gramEnd"/>
      <w:r w:rsidRPr="0098164A">
        <w:rPr>
          <w:rFonts w:ascii="Times New Roman" w:hAnsi="Times New Roman" w:cs="Times New Roman"/>
          <w:sz w:val="18"/>
          <w:szCs w:val="18"/>
        </w:rPr>
        <w:t xml:space="preserve">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proofErr w:type="gramStart"/>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roofErr w:type="gramEnd"/>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w:t>
      </w:r>
      <w:proofErr w:type="gramStart"/>
      <w:r w:rsidRPr="0098164A">
        <w:rPr>
          <w:rFonts w:ascii="Times New Roman" w:hAnsi="Times New Roman" w:cs="Times New Roman"/>
          <w:sz w:val="18"/>
          <w:szCs w:val="18"/>
        </w:rPr>
        <w:t>sendrom</w:t>
      </w:r>
      <w:proofErr w:type="gramEnd"/>
      <w:r w:rsidRPr="0098164A">
        <w:rPr>
          <w:rFonts w:ascii="Times New Roman" w:hAnsi="Times New Roman" w:cs="Times New Roman"/>
          <w:sz w:val="18"/>
          <w:szCs w:val="18"/>
        </w:rPr>
        <w:t xml:space="preserve">,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 xml:space="preserve">(1) Hiperbarik oksijen tedavisi bedelleri, bünyesinde hiperbarik oksijen tedavi merkezi bulunan Kurumla sözleşmeli/protokollü resmi sağlık kurumunda veya “Hiperbarik Oksijen Tedavisi Uygulanan Özel Sağlık Kuruluşları </w:t>
      </w:r>
      <w:r w:rsidRPr="0098164A">
        <w:rPr>
          <w:bCs/>
          <w:sz w:val="18"/>
          <w:szCs w:val="18"/>
        </w:rPr>
        <w:lastRenderedPageBreak/>
        <w:t>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w:t>
      </w:r>
      <w:proofErr w:type="gramStart"/>
      <w:r w:rsidRPr="0098164A">
        <w:rPr>
          <w:bCs/>
          <w:sz w:val="18"/>
          <w:szCs w:val="18"/>
        </w:rPr>
        <w:t>sendromu</w:t>
      </w:r>
      <w:proofErr w:type="gramEnd"/>
      <w:r w:rsidRPr="0098164A">
        <w:rPr>
          <w:bCs/>
          <w:sz w:val="18"/>
          <w:szCs w:val="18"/>
        </w:rPr>
        <w:t xml:space="preserve">,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proofErr w:type="gramStart"/>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w:t>
      </w:r>
      <w:proofErr w:type="gramEnd"/>
      <w:r w:rsidRPr="0098164A">
        <w:rPr>
          <w:sz w:val="18"/>
          <w:szCs w:val="18"/>
        </w:rPr>
        <w:t xml:space="preserve">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lastRenderedPageBreak/>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w:t>
      </w:r>
      <w:proofErr w:type="gramStart"/>
      <w:r w:rsidRPr="0098164A">
        <w:rPr>
          <w:sz w:val="18"/>
          <w:szCs w:val="18"/>
        </w:rPr>
        <w:t xml:space="preserve">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proofErr w:type="gramEnd"/>
      <w:r w:rsidRPr="0098164A">
        <w:rPr>
          <w:sz w:val="18"/>
          <w:szCs w:val="18"/>
        </w:rPr>
        <w:t>(</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Fizik tedavi ve rehabilitasyon uygulamalarının Kurumca bedelinin karşılanması için;</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30 seansa kadar (30 uncu seans dahil) olan fizik tedavi ve rehabilitasyon uygulamaları için fiziksel tıp ve rehabilitasyon uzman hekimince,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SUT eki “Fizik Tedavi </w:t>
      </w:r>
      <w:r w:rsidR="00D673D0" w:rsidRPr="0098164A">
        <w:rPr>
          <w:bCs/>
          <w:sz w:val="18"/>
          <w:szCs w:val="18"/>
        </w:rPr>
        <w:t>v</w:t>
      </w:r>
      <w:r w:rsidRPr="0098164A">
        <w:rPr>
          <w:bCs/>
          <w:sz w:val="18"/>
          <w:szCs w:val="18"/>
        </w:rPr>
        <w:t>e Rehabilitasyon Tanı Listesi”</w:t>
      </w:r>
      <w:r w:rsidR="005F7A19" w:rsidRPr="0098164A">
        <w:rPr>
          <w:bCs/>
          <w:sz w:val="18"/>
          <w:szCs w:val="18"/>
        </w:rPr>
        <w:t xml:space="preserve"> </w:t>
      </w:r>
      <w:r w:rsidRPr="0098164A">
        <w:rPr>
          <w:bCs/>
          <w:sz w:val="18"/>
          <w:szCs w:val="18"/>
        </w:rPr>
        <w:t xml:space="preserve">nde </w:t>
      </w:r>
      <w:r w:rsidR="00971EFE" w:rsidRPr="0098164A">
        <w:rPr>
          <w:bCs/>
          <w:sz w:val="18"/>
          <w:szCs w:val="18"/>
        </w:rPr>
        <w:t xml:space="preserve">(EK-2/D-2) </w:t>
      </w:r>
      <w:r w:rsidRPr="0098164A">
        <w:rPr>
          <w:bCs/>
          <w:sz w:val="18"/>
          <w:szCs w:val="18"/>
        </w:rPr>
        <w:t>(*) işaretli (</w:t>
      </w:r>
      <w:r w:rsidR="00855ABA" w:rsidRPr="0098164A">
        <w:rPr>
          <w:bCs/>
          <w:sz w:val="18"/>
          <w:szCs w:val="18"/>
        </w:rPr>
        <w:t>bölge/seans kontrolüne tabi olmayan</w:t>
      </w:r>
      <w:r w:rsidRPr="0098164A">
        <w:rPr>
          <w:bCs/>
          <w:sz w:val="18"/>
          <w:szCs w:val="18"/>
        </w:rPr>
        <w:t xml:space="preserve">) tanılarda </w:t>
      </w:r>
      <w:r w:rsidR="00F003CC" w:rsidRPr="0098164A">
        <w:rPr>
          <w:bCs/>
          <w:sz w:val="18"/>
          <w:szCs w:val="18"/>
        </w:rPr>
        <w:t xml:space="preserve">30 </w:t>
      </w:r>
      <w:r w:rsidRPr="0098164A">
        <w:rPr>
          <w:bCs/>
          <w:sz w:val="18"/>
          <w:szCs w:val="18"/>
        </w:rPr>
        <w:t xml:space="preserve">seans sonrası devam edilecek tedaviler için; </w:t>
      </w:r>
    </w:p>
    <w:p w:rsidR="003B58A1" w:rsidRPr="0098164A" w:rsidRDefault="00E109E2" w:rsidP="00E109E2">
      <w:pPr>
        <w:pStyle w:val="numbered10"/>
        <w:spacing w:before="0" w:beforeAutospacing="0" w:after="0" w:afterAutospacing="0"/>
        <w:ind w:firstLine="708"/>
        <w:jc w:val="both"/>
        <w:outlineLvl w:val="4"/>
        <w:rPr>
          <w:bCs/>
          <w:sz w:val="18"/>
          <w:szCs w:val="18"/>
        </w:rPr>
      </w:pPr>
      <w:r w:rsidRPr="0098164A">
        <w:rPr>
          <w:bCs/>
          <w:sz w:val="18"/>
          <w:szCs w:val="18"/>
        </w:rPr>
        <w:t xml:space="preserve">1) </w:t>
      </w:r>
      <w:r w:rsidR="003B58A1" w:rsidRPr="0098164A">
        <w:rPr>
          <w:bCs/>
          <w:sz w:val="18"/>
          <w:szCs w:val="18"/>
        </w:rPr>
        <w:t>31</w:t>
      </w:r>
      <w:r w:rsidR="0083665A" w:rsidRPr="0098164A">
        <w:rPr>
          <w:bCs/>
          <w:sz w:val="18"/>
          <w:szCs w:val="18"/>
        </w:rPr>
        <w:t>-</w:t>
      </w:r>
      <w:r w:rsidR="003B58A1" w:rsidRPr="0098164A">
        <w:rPr>
          <w:bCs/>
          <w:sz w:val="18"/>
          <w:szCs w:val="18"/>
        </w:rPr>
        <w:t xml:space="preserve">60 seansa kadar (60 ıncı seans dahil) olan fizik tedavi ve </w:t>
      </w:r>
      <w:proofErr w:type="gramStart"/>
      <w:r w:rsidR="003B58A1" w:rsidRPr="0098164A">
        <w:rPr>
          <w:bCs/>
          <w:sz w:val="18"/>
          <w:szCs w:val="18"/>
        </w:rPr>
        <w:t>rehabilitasyon</w:t>
      </w:r>
      <w:proofErr w:type="gramEnd"/>
      <w:r w:rsidR="003B58A1" w:rsidRPr="0098164A">
        <w:rPr>
          <w:bCs/>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3B58A1" w:rsidRPr="0098164A" w:rsidRDefault="00E109E2" w:rsidP="00E109E2">
      <w:pPr>
        <w:pStyle w:val="numbered10"/>
        <w:spacing w:before="0" w:beforeAutospacing="0" w:after="0" w:afterAutospacing="0"/>
        <w:ind w:firstLine="709"/>
        <w:jc w:val="both"/>
        <w:outlineLvl w:val="4"/>
        <w:rPr>
          <w:bCs/>
          <w:sz w:val="18"/>
          <w:szCs w:val="18"/>
        </w:rPr>
      </w:pPr>
      <w:r w:rsidRPr="0098164A">
        <w:rPr>
          <w:bCs/>
          <w:sz w:val="18"/>
          <w:szCs w:val="18"/>
        </w:rPr>
        <w:t xml:space="preserve">2) </w:t>
      </w:r>
      <w:r w:rsidR="003B58A1" w:rsidRPr="0098164A">
        <w:rPr>
          <w:bCs/>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sağlık raporu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Düzenlenen raporda ayrıntılı hastalık hikâyesi dışında SUT eki </w:t>
      </w:r>
      <w:r w:rsidR="00971EFE" w:rsidRPr="0098164A">
        <w:rPr>
          <w:bCs/>
          <w:sz w:val="18"/>
          <w:szCs w:val="18"/>
        </w:rPr>
        <w:t xml:space="preserve">EK-2/D-2 </w:t>
      </w:r>
      <w:r w:rsidRPr="0098164A">
        <w:rPr>
          <w:bCs/>
          <w:sz w:val="18"/>
          <w:szCs w:val="18"/>
        </w:rPr>
        <w:t xml:space="preserve">Listesinde A ve B grubunda yer alan hastalıklar için; Sağlık Bakanlığı tarafından yayınlanan </w:t>
      </w:r>
      <w:r w:rsidR="00D401A3" w:rsidRPr="0098164A">
        <w:rPr>
          <w:bCs/>
          <w:sz w:val="18"/>
          <w:szCs w:val="18"/>
        </w:rPr>
        <w:t>“</w:t>
      </w:r>
      <w:r w:rsidRPr="0098164A">
        <w:rPr>
          <w:bCs/>
          <w:sz w:val="18"/>
          <w:szCs w:val="18"/>
        </w:rPr>
        <w:t>Fizik Tedavi ve Rehabilitasyon İşlemlerine Yönelik Değerlendirme Ölçekleri</w:t>
      </w:r>
      <w:r w:rsidR="00D401A3" w:rsidRPr="0098164A">
        <w:rPr>
          <w:bCs/>
          <w:sz w:val="18"/>
          <w:szCs w:val="18"/>
        </w:rPr>
        <w:t>”</w:t>
      </w:r>
      <w:r w:rsidRPr="0098164A">
        <w:rPr>
          <w:bCs/>
          <w:sz w:val="18"/>
          <w:szCs w:val="18"/>
        </w:rPr>
        <w:t xml:space="preserve"> esas alınarak mevcut hastalığa ve komplikasyonlarına uygun ayrıntılı muayene ve değerlendirme sonuçları belirtilecektir. 30</w:t>
      </w:r>
      <w:r w:rsidR="00F003CC" w:rsidRPr="0098164A">
        <w:rPr>
          <w:bCs/>
          <w:sz w:val="18"/>
          <w:szCs w:val="18"/>
        </w:rPr>
        <w:t xml:space="preserve"> </w:t>
      </w:r>
      <w:r w:rsidRPr="0098164A">
        <w:rPr>
          <w:bCs/>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98164A">
        <w:rPr>
          <w:bCs/>
          <w:sz w:val="18"/>
          <w:szCs w:val="18"/>
        </w:rPr>
        <w:t>-</w:t>
      </w:r>
      <w:r w:rsidRPr="0098164A">
        <w:rPr>
          <w:bCs/>
          <w:sz w:val="18"/>
          <w:szCs w:val="18"/>
        </w:rPr>
        <w:t>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Fizik tedavi ve rehabilitasyon işlemlerinin Kurumca faturalandırılabilmesi için SUT’un </w:t>
      </w:r>
      <w:r w:rsidR="00323FA7" w:rsidRPr="0098164A">
        <w:rPr>
          <w:bCs/>
          <w:sz w:val="18"/>
          <w:szCs w:val="18"/>
        </w:rPr>
        <w:t>2.4.4</w:t>
      </w:r>
      <w:r w:rsidRPr="0098164A">
        <w:rPr>
          <w:bCs/>
          <w:sz w:val="18"/>
          <w:szCs w:val="18"/>
        </w:rPr>
        <w:t>.F</w:t>
      </w:r>
      <w:r w:rsidR="00323FA7" w:rsidRPr="0098164A">
        <w:rPr>
          <w:bCs/>
          <w:sz w:val="18"/>
          <w:szCs w:val="18"/>
        </w:rPr>
        <w:t>-</w:t>
      </w:r>
      <w:r w:rsidRPr="0098164A">
        <w:rPr>
          <w:bCs/>
          <w:sz w:val="18"/>
          <w:szCs w:val="18"/>
        </w:rPr>
        <w:t xml:space="preserve">1 maddesinde tanımlanan sağlık raporunun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Ayakta veya yatarak fizik tedavi ve </w:t>
      </w:r>
      <w:proofErr w:type="gramStart"/>
      <w:r w:rsidRPr="0098164A">
        <w:rPr>
          <w:bCs/>
          <w:sz w:val="18"/>
          <w:szCs w:val="18"/>
        </w:rPr>
        <w:t>rehabilitasyon</w:t>
      </w:r>
      <w:proofErr w:type="gramEnd"/>
      <w:r w:rsidRPr="0098164A">
        <w:rPr>
          <w:bCs/>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w:t>
      </w:r>
      <w:r w:rsidRPr="0098164A">
        <w:rPr>
          <w:bCs/>
          <w:sz w:val="18"/>
          <w:szCs w:val="18"/>
        </w:rPr>
        <w:lastRenderedPageBreak/>
        <w:t xml:space="preserve">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(3) SUT eki EK-</w:t>
      </w:r>
      <w:r w:rsidR="007C2B27" w:rsidRPr="0098164A">
        <w:rPr>
          <w:bCs/>
          <w:sz w:val="18"/>
          <w:szCs w:val="18"/>
        </w:rPr>
        <w:t>2</w:t>
      </w:r>
      <w:r w:rsidRPr="0098164A">
        <w:rPr>
          <w:bCs/>
          <w:sz w:val="18"/>
          <w:szCs w:val="18"/>
        </w:rPr>
        <w:t>/</w:t>
      </w:r>
      <w:r w:rsidR="007C2B27" w:rsidRPr="0098164A">
        <w:rPr>
          <w:bCs/>
          <w:sz w:val="18"/>
          <w:szCs w:val="18"/>
        </w:rPr>
        <w:t>D-2</w:t>
      </w:r>
      <w:r w:rsidRPr="0098164A">
        <w:rPr>
          <w:bCs/>
          <w:sz w:val="18"/>
          <w:szCs w:val="18"/>
        </w:rPr>
        <w:t xml:space="preserve"> Listesinde “G81.0, G81.1, G81.9, G82.0, G82.1, G82.2, G82.3, G82.4, G82.5, S06.0, S06.1, S06.2, S06.3, S06.4, S06.5, S06.6, S06.7, S06.8, S06.9, S14.0, S14.1, S24.0, S24.1, S34.0, S34.1” ICD</w:t>
      </w:r>
      <w:r w:rsidR="0083665A" w:rsidRPr="0098164A">
        <w:rPr>
          <w:bCs/>
          <w:sz w:val="18"/>
          <w:szCs w:val="18"/>
        </w:rPr>
        <w:t>-</w:t>
      </w:r>
      <w:r w:rsidRPr="0098164A">
        <w:rPr>
          <w:bCs/>
          <w:sz w:val="18"/>
          <w:szCs w:val="18"/>
        </w:rPr>
        <w:t xml:space="preserve">10 kodları ile yer alan hastalıklarda, tanı ile ilgili düzenlenen ilk sağlık raporu tarihinden itibaren üç yıl içerisinde uygulanan fizik tedavi ve </w:t>
      </w:r>
      <w:proofErr w:type="gramStart"/>
      <w:r w:rsidRPr="0098164A">
        <w:rPr>
          <w:bCs/>
          <w:sz w:val="18"/>
          <w:szCs w:val="18"/>
        </w:rPr>
        <w:t>rehabilitasyon</w:t>
      </w:r>
      <w:proofErr w:type="gramEnd"/>
      <w:r w:rsidRPr="0098164A">
        <w:rPr>
          <w:bCs/>
          <w:sz w:val="18"/>
          <w:szCs w:val="18"/>
        </w:rPr>
        <w:t xml:space="preserve"> işlem bedelleri Kurumca karşılanacaktır. Bu sürelerin bitiminden sonra meydana gelen hastalığa ilişkin geç komplikasyonlarda fizik tedavi ve </w:t>
      </w:r>
      <w:proofErr w:type="gramStart"/>
      <w:r w:rsidRPr="0098164A">
        <w:rPr>
          <w:bCs/>
          <w:sz w:val="18"/>
          <w:szCs w:val="18"/>
        </w:rPr>
        <w:t>rehabilitasyon</w:t>
      </w:r>
      <w:proofErr w:type="gramEnd"/>
      <w:r w:rsidRPr="0098164A">
        <w:rPr>
          <w:bCs/>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98164A">
        <w:rPr>
          <w:bCs/>
          <w:sz w:val="18"/>
          <w:szCs w:val="18"/>
        </w:rPr>
        <w:t>yapılmış olması gerekmektedir.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son bir yıl içinde en fazla; aynı bölgeden toplam 30</w:t>
      </w:r>
      <w:r w:rsidR="00F003CC" w:rsidRPr="0098164A">
        <w:rPr>
          <w:bCs/>
          <w:sz w:val="18"/>
          <w:szCs w:val="18"/>
        </w:rPr>
        <w:t xml:space="preserve"> </w:t>
      </w:r>
      <w:r w:rsidRPr="0098164A">
        <w:rPr>
          <w:bCs/>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6</w:t>
      </w:r>
      <w:r w:rsidR="00934E2E" w:rsidRPr="0098164A">
        <w:rPr>
          <w:bCs/>
          <w:sz w:val="18"/>
          <w:szCs w:val="18"/>
        </w:rPr>
        <w:t>(2)</w:t>
      </w:r>
      <w:r w:rsidRPr="0098164A">
        <w:rPr>
          <w:bCs/>
          <w:sz w:val="18"/>
          <w:szCs w:val="18"/>
        </w:rPr>
        <w:t xml:space="preserve"> fıkrasında belirtilen bölge, seans ve sağlık raporu sayıları da hesaba katılır. Ancak SUT eki </w:t>
      </w:r>
      <w:r w:rsidR="00971EFE" w:rsidRPr="0098164A">
        <w:rPr>
          <w:bCs/>
          <w:sz w:val="18"/>
          <w:szCs w:val="18"/>
        </w:rPr>
        <w:t xml:space="preserve">EK-2/D-2 </w:t>
      </w:r>
      <w:r w:rsidRPr="0098164A">
        <w:rPr>
          <w:bCs/>
          <w:sz w:val="18"/>
          <w:szCs w:val="18"/>
        </w:rPr>
        <w:t>Listesinde (*) işaretli tanılarda bölge ve seans kontrolü yapılmaz.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SUT eki </w:t>
      </w:r>
      <w:r w:rsidR="00971EFE" w:rsidRPr="0098164A">
        <w:rPr>
          <w:bCs/>
          <w:sz w:val="18"/>
          <w:szCs w:val="18"/>
        </w:rPr>
        <w:t xml:space="preserve">EK-2/D-2 </w:t>
      </w:r>
      <w:r w:rsidRPr="0098164A">
        <w:rPr>
          <w:bCs/>
          <w:sz w:val="18"/>
          <w:szCs w:val="18"/>
        </w:rPr>
        <w:t xml:space="preserve">Listesinde (*) işaretli tanılar hariç olmak üzere bir bölge için en fazla 30 seans fizik tedavi ve rehabilitasyon işlemlerine ait bedeller Kurumca karşılanır. SUT eki </w:t>
      </w:r>
      <w:r w:rsidR="00971EFE" w:rsidRPr="0098164A">
        <w:rPr>
          <w:bCs/>
          <w:sz w:val="18"/>
          <w:szCs w:val="18"/>
        </w:rPr>
        <w:t xml:space="preserve">EK-2/D-2 </w:t>
      </w:r>
      <w:r w:rsidRPr="0098164A">
        <w:rPr>
          <w:bCs/>
          <w:sz w:val="18"/>
          <w:szCs w:val="18"/>
        </w:rPr>
        <w:t xml:space="preserve">Listesinde (*) işaretli tanılarda ise 30 seans üzeri fizik tedavi ve </w:t>
      </w:r>
      <w:proofErr w:type="gramStart"/>
      <w:r w:rsidRPr="0098164A">
        <w:rPr>
          <w:bCs/>
          <w:sz w:val="18"/>
          <w:szCs w:val="18"/>
        </w:rPr>
        <w:t>rehabilitasyon</w:t>
      </w:r>
      <w:proofErr w:type="gramEnd"/>
      <w:r w:rsidRPr="0098164A">
        <w:rPr>
          <w:bCs/>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1(1)b bendinde belirtilen sağlık kurulu raporu düzenlenecektir.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w:t>
      </w:r>
      <w:r w:rsidR="00C56587" w:rsidRPr="0098164A">
        <w:rPr>
          <w:sz w:val="18"/>
          <w:szCs w:val="18"/>
        </w:rPr>
        <w:t>SUT eki EK-2/B Listesindeki “7.5 Fizik Tedavi ve Rehabilitasyon” başlığı altında yer alan “Değerlendirmeler” alt başlığındaki işlemler hariç olmak üzere</w:t>
      </w:r>
      <w:r w:rsidR="002D7FD3" w:rsidRPr="0098164A">
        <w:rPr>
          <w:sz w:val="18"/>
          <w:szCs w:val="18"/>
        </w:rPr>
        <w:t>,</w:t>
      </w:r>
      <w:r w:rsidR="00C56587" w:rsidRPr="0098164A">
        <w:rPr>
          <w:sz w:val="18"/>
          <w:szCs w:val="18"/>
        </w:rPr>
        <w:t xml:space="preserve"> </w:t>
      </w:r>
      <w:r w:rsidR="002D7FD3" w:rsidRPr="0098164A">
        <w:rPr>
          <w:sz w:val="18"/>
          <w:szCs w:val="18"/>
        </w:rPr>
        <w:t>f</w:t>
      </w:r>
      <w:r w:rsidR="00C56587" w:rsidRPr="0098164A">
        <w:rPr>
          <w:bCs/>
          <w:sz w:val="18"/>
          <w:szCs w:val="18"/>
        </w:rPr>
        <w:t xml:space="preserve">izik tedavi ve </w:t>
      </w:r>
      <w:proofErr w:type="gramStart"/>
      <w:r w:rsidR="00C56587" w:rsidRPr="0098164A">
        <w:rPr>
          <w:bCs/>
          <w:sz w:val="18"/>
          <w:szCs w:val="18"/>
        </w:rPr>
        <w:t>rehabilitasyon</w:t>
      </w:r>
      <w:proofErr w:type="gramEnd"/>
      <w:r w:rsidR="00C56587" w:rsidRPr="0098164A">
        <w:rPr>
          <w:bCs/>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98164A">
        <w:rPr>
          <w:sz w:val="18"/>
          <w:szCs w:val="18"/>
        </w:rPr>
        <w:t>SUT eki EK-2/B listesinde “</w:t>
      </w:r>
      <w:proofErr w:type="gramStart"/>
      <w:r w:rsidR="00C56587" w:rsidRPr="0098164A">
        <w:rPr>
          <w:sz w:val="18"/>
          <w:szCs w:val="18"/>
        </w:rPr>
        <w:t>7.5</w:t>
      </w:r>
      <w:proofErr w:type="gramEnd"/>
      <w:r w:rsidR="00C56587" w:rsidRPr="0098164A">
        <w:rPr>
          <w:sz w:val="18"/>
          <w:szCs w:val="18"/>
        </w:rPr>
        <w:t xml:space="preserve"> Fizik Tedavi ve Rehabilitasyon” başlığı altında yer alan “Değerlendirmeler” alt başlığındaki işlemlerin yapılması halinde tedavi</w:t>
      </w:r>
      <w:r w:rsidR="002D7FD3" w:rsidRPr="0098164A">
        <w:rPr>
          <w:sz w:val="18"/>
          <w:szCs w:val="18"/>
        </w:rPr>
        <w:t>,</w:t>
      </w:r>
      <w:r w:rsidR="00C56587" w:rsidRPr="0098164A">
        <w:rPr>
          <w:sz w:val="18"/>
          <w:szCs w:val="18"/>
        </w:rPr>
        <w:t xml:space="preserve"> hizmet başı ödeme yöntemi ile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w:t>
      </w:r>
      <w:r w:rsidR="00971EFE" w:rsidRPr="0098164A">
        <w:rPr>
          <w:bCs/>
          <w:sz w:val="18"/>
          <w:szCs w:val="18"/>
        </w:rPr>
        <w:t xml:space="preserve">EK-2/D-2 </w:t>
      </w:r>
      <w:r w:rsidRPr="0098164A">
        <w:rPr>
          <w:bCs/>
          <w:sz w:val="18"/>
          <w:szCs w:val="18"/>
        </w:rPr>
        <w:t xml:space="preserve">Listesinde (*) işaretli tanılarda yapılan fizik tedavi ve </w:t>
      </w:r>
      <w:proofErr w:type="gramStart"/>
      <w:r w:rsidRPr="0098164A">
        <w:rPr>
          <w:bCs/>
          <w:sz w:val="18"/>
          <w:szCs w:val="18"/>
        </w:rPr>
        <w:t>rehabilitasyon</w:t>
      </w:r>
      <w:proofErr w:type="gramEnd"/>
      <w:r w:rsidRPr="0098164A">
        <w:rPr>
          <w:bCs/>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3B58A1" w:rsidRPr="0098164A" w:rsidRDefault="003B58A1" w:rsidP="00B347C0">
      <w:pPr>
        <w:ind w:firstLine="708"/>
        <w:jc w:val="both"/>
        <w:outlineLvl w:val="4"/>
        <w:rPr>
          <w:sz w:val="18"/>
          <w:szCs w:val="18"/>
        </w:rPr>
      </w:pPr>
      <w:r w:rsidRPr="0098164A">
        <w:rPr>
          <w:rFonts w:eastAsia="Calibri"/>
          <w:bCs/>
          <w:sz w:val="18"/>
          <w:szCs w:val="18"/>
        </w:rPr>
        <w:t>(10) Trafik kazası sonrası gerekli görülen fizik tedavi ve rehabilitasyon uygulamalarının süre, seans ve bölge kontrollerinde</w:t>
      </w:r>
      <w:r w:rsidR="00D4608F" w:rsidRPr="0098164A">
        <w:rPr>
          <w:rFonts w:eastAsia="Calibri"/>
          <w:bCs/>
          <w:sz w:val="18"/>
          <w:szCs w:val="18"/>
        </w:rPr>
        <w:t>,</w:t>
      </w:r>
      <w:r w:rsidRPr="0098164A">
        <w:rPr>
          <w:rFonts w:eastAsia="Calibri"/>
          <w:bCs/>
          <w:sz w:val="18"/>
          <w:szCs w:val="18"/>
        </w:rPr>
        <w:t xml:space="preserve"> trafik kazası ile ilişkili olmayan fizik tedavi ve rehabilitasyon uygulamaları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Pr="0098164A"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bir yılda en fazla 30 seans uygulanabilir. Her bir robotik rehabilitasyon sistemi için günlük en fazla 15 hasta faturalandırılabilir.</w:t>
      </w:r>
      <w:r w:rsidRPr="0098164A">
        <w:rPr>
          <w:bCs/>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proofErr w:type="gramStart"/>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proofErr w:type="gramEnd"/>
      <w:r w:rsidR="00A22C7E">
        <w:rPr>
          <w:rFonts w:eastAsiaTheme="minorEastAsia" w:cstheme="minorBidi"/>
          <w:b/>
          <w:color w:val="FF0000"/>
          <w:sz w:val="18"/>
          <w:szCs w:val="18"/>
        </w:rPr>
        <w:t>-</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P605.890’dan P605.970’e, P604.560’dan P605.050’ye kadar olan kodlu işlemlerin bedelleri, aşağıda belirtilen “Kardiyak Risk Puanlaması” kriterlerine göre düşük risk, orta risk ve yüksek risk olarak hasta hizmet detay belgesinde yer alan </w:t>
      </w:r>
      <w:proofErr w:type="gramStart"/>
      <w:r w:rsidRPr="0098164A">
        <w:rPr>
          <w:sz w:val="18"/>
          <w:szCs w:val="18"/>
        </w:rPr>
        <w:t>epikriz</w:t>
      </w:r>
      <w:proofErr w:type="gramEnd"/>
      <w:r w:rsidRPr="0098164A">
        <w:rPr>
          <w:sz w:val="18"/>
          <w:szCs w:val="18"/>
        </w:rPr>
        <w:t xml:space="preserve">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proofErr w:type="gramStart"/>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proofErr w:type="gramEnd"/>
      <w:r w:rsidR="00924CE4" w:rsidRPr="00C87145">
        <w:rPr>
          <w:rFonts w:eastAsiaTheme="minorEastAsia" w:cstheme="minorBidi"/>
          <w:b/>
          <w:color w:val="FF0000"/>
          <w:sz w:val="18"/>
          <w:szCs w:val="18"/>
        </w:rPr>
        <w:t>-</w:t>
      </w:r>
      <w:r w:rsidR="00924CE4">
        <w:rPr>
          <w:rFonts w:eastAsiaTheme="minorEastAsia" w:cstheme="minorBidi"/>
          <w:b/>
          <w:color w:val="FF0000"/>
          <w:sz w:val="18"/>
          <w:szCs w:val="18"/>
        </w:rPr>
        <w:t xml:space="preserve">28725/ </w:t>
      </w:r>
      <w:r w:rsidR="00924CE4">
        <w:rPr>
          <w:rFonts w:eastAsiaTheme="minorEastAsia" w:cstheme="minorBidi"/>
          <w:b/>
          <w:color w:val="FF0000"/>
          <w:sz w:val="18"/>
          <w:szCs w:val="18"/>
        </w:rPr>
        <w:t>7</w:t>
      </w:r>
      <w:r w:rsidR="00924CE4">
        <w:rPr>
          <w:rFonts w:eastAsiaTheme="minorEastAsia" w:cstheme="minorBidi"/>
          <w:b/>
          <w:color w:val="FF0000"/>
          <w:sz w:val="18"/>
          <w:szCs w:val="18"/>
        </w:rPr>
        <w:t xml:space="preserve">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SUT eki EK-2/C Listesindeki “P617340” kodlu işlem, üçüncü basamak sağlık hizmeti sunucularınca işlem puanına %25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proofErr w:type="gramStart"/>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proofErr w:type="gramEnd"/>
      <w:r w:rsidR="005E640F" w:rsidRPr="00C87145">
        <w:rPr>
          <w:rFonts w:eastAsiaTheme="minorEastAsia" w:cstheme="minorBidi"/>
          <w:b/>
          <w:color w:val="FF0000"/>
          <w:sz w:val="18"/>
          <w:szCs w:val="18"/>
        </w:rPr>
        <w:t>-</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B347C0">
      <w:pPr>
        <w:ind w:firstLine="708"/>
        <w:jc w:val="both"/>
        <w:outlineLvl w:val="4"/>
        <w:rPr>
          <w:color w:val="FF0000"/>
          <w:sz w:val="18"/>
          <w:szCs w:val="18"/>
        </w:rPr>
      </w:pPr>
      <w:r w:rsidRPr="008D76D3">
        <w:rPr>
          <w:bCs/>
          <w:color w:val="FF0000"/>
          <w:sz w:val="18"/>
          <w:szCs w:val="18"/>
        </w:rPr>
        <w:t xml:space="preserve">(3)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8D76D3">
        <w:rPr>
          <w:bCs/>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98164A" w:rsidRDefault="003B58A1" w:rsidP="00B347C0">
      <w:pPr>
        <w:ind w:firstLine="708"/>
        <w:jc w:val="both"/>
        <w:outlineLvl w:val="4"/>
        <w:rPr>
          <w:sz w:val="18"/>
          <w:szCs w:val="18"/>
        </w:rPr>
      </w:pPr>
      <w:proofErr w:type="gramStart"/>
      <w:r w:rsidRPr="0098164A">
        <w:rPr>
          <w:sz w:val="18"/>
          <w:szCs w:val="18"/>
        </w:rPr>
        <w:t>(1) Evli olmakla birlikte eşlerden herhangi birinin evlat edinilmiş çocukları</w:t>
      </w:r>
      <w:r w:rsidR="00D309B2" w:rsidRPr="0098164A">
        <w:rPr>
          <w:sz w:val="18"/>
          <w:szCs w:val="18"/>
        </w:rPr>
        <w:t xml:space="preserve"> </w:t>
      </w:r>
      <w:r w:rsidRPr="0098164A">
        <w:rPr>
          <w:sz w:val="18"/>
          <w:szCs w:val="18"/>
        </w:rPr>
        <w:t>hariç</w:t>
      </w:r>
      <w:r w:rsidR="00D309B2" w:rsidRPr="0098164A">
        <w:rPr>
          <w:sz w:val="18"/>
          <w:szCs w:val="18"/>
        </w:rPr>
        <w:t xml:space="preserve"> </w:t>
      </w:r>
      <w:r w:rsidRPr="0098164A">
        <w:rPr>
          <w:sz w:val="18"/>
          <w:szCs w:val="18"/>
        </w:rPr>
        <w:t>soy bağı kurulmuş</w:t>
      </w:r>
      <w:r w:rsidR="00D309B2" w:rsidRPr="0098164A">
        <w:rPr>
          <w:sz w:val="18"/>
          <w:szCs w:val="18"/>
        </w:rPr>
        <w:t xml:space="preserve"> </w:t>
      </w:r>
      <w:r w:rsidRPr="0098164A">
        <w:rPr>
          <w:sz w:val="18"/>
          <w:szCs w:val="18"/>
        </w:rPr>
        <w:t>sağ</w:t>
      </w:r>
      <w:r w:rsidR="00D309B2" w:rsidRPr="0098164A">
        <w:rPr>
          <w:sz w:val="18"/>
          <w:szCs w:val="18"/>
        </w:rPr>
        <w:t xml:space="preserve"> </w:t>
      </w:r>
      <w:r w:rsidRPr="0098164A">
        <w:rPr>
          <w:sz w:val="18"/>
          <w:szCs w:val="18"/>
        </w:rPr>
        <w:t>çocuğunun olmaması</w:t>
      </w:r>
      <w:r w:rsidR="00D309B2" w:rsidRPr="0098164A">
        <w:rPr>
          <w:sz w:val="18"/>
          <w:szCs w:val="18"/>
        </w:rPr>
        <w:t xml:space="preserve"> </w:t>
      </w:r>
      <w:r w:rsidRPr="0098164A">
        <w:rPr>
          <w:sz w:val="18"/>
          <w:szCs w:val="18"/>
        </w:rPr>
        <w:t>koşuluyla; genel sağlık sigortalısı</w:t>
      </w:r>
      <w:r w:rsidR="00D309B2" w:rsidRPr="0098164A">
        <w:rPr>
          <w:sz w:val="18"/>
          <w:szCs w:val="18"/>
        </w:rPr>
        <w:t xml:space="preserve"> </w:t>
      </w:r>
      <w:r w:rsidRPr="0098164A">
        <w:rPr>
          <w:sz w:val="18"/>
          <w:szCs w:val="18"/>
        </w:rPr>
        <w:t>kadın ise kendisine, erkek ise bakmakla yükümlü olduğu karısına, en fazla iki deneme (siklus) ile sınırlı olmak üzere uygulanan IVF tedavilerine ilişkin giderler, aşağıda belirtilen şartların birlikte gerçekleş</w:t>
      </w:r>
      <w:r w:rsidR="00152279" w:rsidRPr="0098164A">
        <w:rPr>
          <w:sz w:val="18"/>
          <w:szCs w:val="18"/>
        </w:rPr>
        <w:t>mesi halinde Kurumca karşılanır.</w:t>
      </w:r>
      <w:proofErr w:type="gramEnd"/>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b) 23 yaşını doldurmuş, 40 yaşından gün almamış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Pr="0098164A"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proofErr w:type="gramStart"/>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roofErr w:type="gramEnd"/>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proofErr w:type="gramStart"/>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roofErr w:type="gramEnd"/>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proofErr w:type="gramStart"/>
      <w:r w:rsidRPr="0098164A">
        <w:rPr>
          <w:bCs/>
          <w:sz w:val="18"/>
          <w:szCs w:val="18"/>
        </w:rPr>
        <w:t>S</w:t>
      </w:r>
      <w:r w:rsidRPr="0098164A">
        <w:rPr>
          <w:sz w:val="18"/>
          <w:szCs w:val="18"/>
        </w:rPr>
        <w:t>ağlık kurulu</w:t>
      </w:r>
      <w:proofErr w:type="gramEnd"/>
      <w:r w:rsidRPr="0098164A">
        <w:rPr>
          <w:sz w:val="18"/>
          <w:szCs w:val="18"/>
        </w:rPr>
        <w:t xml:space="preserve"> raporunda;</w:t>
      </w:r>
    </w:p>
    <w:p w:rsidR="003B58A1" w:rsidRPr="0098164A" w:rsidRDefault="003B58A1" w:rsidP="005B13AF">
      <w:pPr>
        <w:ind w:firstLine="708"/>
        <w:jc w:val="both"/>
        <w:outlineLvl w:val="4"/>
        <w:rPr>
          <w:sz w:val="18"/>
          <w:szCs w:val="18"/>
        </w:rPr>
      </w:pPr>
      <w:r w:rsidRPr="0098164A">
        <w:rPr>
          <w:bCs/>
          <w:sz w:val="18"/>
          <w:szCs w:val="18"/>
        </w:rPr>
        <w:lastRenderedPageBreak/>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w:t>
      </w:r>
      <w:proofErr w:type="gramStart"/>
      <w:r w:rsidRPr="0098164A">
        <w:rPr>
          <w:sz w:val="18"/>
          <w:szCs w:val="18"/>
        </w:rPr>
        <w:t xml:space="preserve">Sağlık </w:t>
      </w:r>
      <w:r w:rsidR="00DB64DD" w:rsidRPr="0098164A">
        <w:rPr>
          <w:sz w:val="18"/>
          <w:szCs w:val="18"/>
        </w:rPr>
        <w:t>k</w:t>
      </w:r>
      <w:r w:rsidRPr="0098164A">
        <w:rPr>
          <w:sz w:val="18"/>
          <w:szCs w:val="18"/>
        </w:rPr>
        <w:t>urulu</w:t>
      </w:r>
      <w:proofErr w:type="gramEnd"/>
      <w:r w:rsidRPr="0098164A">
        <w:rPr>
          <w:sz w:val="18"/>
          <w:szCs w:val="18"/>
        </w:rPr>
        <w:t xml:space="preserve">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w:t>
      </w:r>
      <w:proofErr w:type="gramStart"/>
      <w:r w:rsidRPr="0098164A">
        <w:rPr>
          <w:sz w:val="18"/>
          <w:szCs w:val="18"/>
        </w:rPr>
        <w:t>transplantasyon</w:t>
      </w:r>
      <w:proofErr w:type="gramEnd"/>
      <w:r w:rsidRPr="0098164A">
        <w:rPr>
          <w:sz w:val="18"/>
          <w:szCs w:val="18"/>
        </w:rPr>
        <w:t xml:space="preserve">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 xml:space="preserve">Sağlık </w:t>
      </w:r>
      <w:r w:rsidR="004909E2" w:rsidRPr="0098164A">
        <w:rPr>
          <w:sz w:val="18"/>
          <w:szCs w:val="18"/>
        </w:rPr>
        <w:t>k</w:t>
      </w:r>
      <w:r w:rsidRPr="0098164A">
        <w:rPr>
          <w:sz w:val="18"/>
          <w:szCs w:val="18"/>
        </w:rPr>
        <w:t>urulu</w:t>
      </w:r>
      <w:proofErr w:type="gramEnd"/>
      <w:r w:rsidRPr="0098164A">
        <w:rPr>
          <w:sz w:val="18"/>
          <w:szCs w:val="18"/>
        </w:rPr>
        <w:t xml:space="preserve">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lastRenderedPageBreak/>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proofErr w:type="gramStart"/>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w:t>
      </w:r>
      <w:proofErr w:type="gramEnd"/>
      <w:r w:rsidRPr="0098164A">
        <w:rPr>
          <w:sz w:val="18"/>
          <w:szCs w:val="18"/>
        </w:rPr>
        <w:t xml:space="preserve">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 xml:space="preserve">(5) Kaplıca tedavileri ile ilgili yol, gündelik ve refakatçi giderleri SUT’un </w:t>
      </w:r>
      <w:proofErr w:type="gramStart"/>
      <w:r w:rsidRPr="0098164A">
        <w:rPr>
          <w:sz w:val="18"/>
          <w:szCs w:val="18"/>
        </w:rPr>
        <w:t>2.6</w:t>
      </w:r>
      <w:proofErr w:type="gramEnd"/>
      <w:r w:rsidRPr="0098164A">
        <w:rPr>
          <w:sz w:val="18"/>
          <w:szCs w:val="18"/>
        </w:rPr>
        <w:t xml:space="preserve"> maddesi hükümlerine göre karşılanır.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w:t>
      </w:r>
      <w:proofErr w:type="gramEnd"/>
      <w:r w:rsidRPr="0098164A">
        <w:rPr>
          <w:sz w:val="18"/>
          <w:szCs w:val="18"/>
        </w:rPr>
        <w:t xml:space="preserve">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Pr="0098164A"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Pr="0098164A"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
    <w:p w:rsidR="00F36E00" w:rsidRPr="0098164A" w:rsidRDefault="00377002" w:rsidP="00D9275A">
      <w:pPr>
        <w:numPr>
          <w:ilvl w:val="1"/>
          <w:numId w:val="15"/>
        </w:numPr>
        <w:tabs>
          <w:tab w:val="left" w:pos="900"/>
          <w:tab w:val="left" w:pos="993"/>
        </w:tabs>
        <w:ind w:left="0" w:firstLineChars="393" w:firstLine="707"/>
        <w:jc w:val="both"/>
        <w:outlineLvl w:val="4"/>
        <w:rPr>
          <w:sz w:val="18"/>
          <w:szCs w:val="18"/>
        </w:rPr>
      </w:pPr>
      <w:r w:rsidRPr="0098164A">
        <w:rPr>
          <w:sz w:val="18"/>
          <w:szCs w:val="18"/>
        </w:rPr>
        <w:t xml:space="preserve"> </w:t>
      </w:r>
      <w:r w:rsidR="00F36E00" w:rsidRPr="0098164A">
        <w:rPr>
          <w:sz w:val="18"/>
          <w:szCs w:val="18"/>
        </w:rPr>
        <w:t xml:space="preserve">Diğer tedaviler için ise </w:t>
      </w:r>
      <w:r w:rsidR="004909E2" w:rsidRPr="0098164A">
        <w:rPr>
          <w:sz w:val="18"/>
          <w:szCs w:val="18"/>
        </w:rPr>
        <w:t xml:space="preserve">üçüncü basamak </w:t>
      </w:r>
      <w:r w:rsidR="00D52406" w:rsidRPr="0098164A">
        <w:rPr>
          <w:sz w:val="18"/>
          <w:szCs w:val="18"/>
        </w:rPr>
        <w:t xml:space="preserve">resmi </w:t>
      </w:r>
      <w:r w:rsidR="004909E2" w:rsidRPr="0098164A">
        <w:rPr>
          <w:sz w:val="18"/>
          <w:szCs w:val="18"/>
        </w:rPr>
        <w:t xml:space="preserve">sağlık </w:t>
      </w:r>
      <w:r w:rsidR="00D52406" w:rsidRPr="0098164A">
        <w:rPr>
          <w:sz w:val="18"/>
          <w:szCs w:val="18"/>
        </w:rPr>
        <w:t>kuruml</w:t>
      </w:r>
      <w:r w:rsidR="004909E2" w:rsidRPr="0098164A">
        <w:rPr>
          <w:sz w:val="18"/>
          <w:szCs w:val="18"/>
        </w:rPr>
        <w:t>arı</w:t>
      </w:r>
      <w:r w:rsidR="00D52406" w:rsidRPr="0098164A">
        <w:rPr>
          <w:sz w:val="18"/>
          <w:szCs w:val="18"/>
        </w:rPr>
        <w:t>nın</w:t>
      </w:r>
      <w:r w:rsidR="004909E2" w:rsidRPr="0098164A">
        <w:rPr>
          <w:sz w:val="18"/>
          <w:szCs w:val="18"/>
        </w:rPr>
        <w:t xml:space="preserve"> </w:t>
      </w:r>
      <w:r w:rsidR="00F36E00" w:rsidRPr="0098164A">
        <w:rPr>
          <w:sz w:val="18"/>
          <w:szCs w:val="18"/>
        </w:rPr>
        <w:t xml:space="preserve">sağlık kurullarınca, </w:t>
      </w:r>
    </w:p>
    <w:p w:rsidR="00F36E00" w:rsidRPr="0098164A" w:rsidRDefault="00F36E00" w:rsidP="00624B30">
      <w:pPr>
        <w:ind w:firstLineChars="393" w:firstLine="707"/>
        <w:jc w:val="both"/>
        <w:outlineLvl w:val="4"/>
        <w:rPr>
          <w:sz w:val="18"/>
          <w:szCs w:val="18"/>
        </w:rPr>
      </w:pPr>
      <w:r w:rsidRPr="0098164A">
        <w:rPr>
          <w:sz w:val="18"/>
          <w:szCs w:val="18"/>
        </w:rPr>
        <w:t>SUT eki</w:t>
      </w:r>
      <w:r w:rsidRPr="0098164A">
        <w:rPr>
          <w:b/>
          <w:bCs/>
          <w:iCs/>
          <w:sz w:val="18"/>
          <w:szCs w:val="18"/>
        </w:rPr>
        <w:t xml:space="preserve"> </w:t>
      </w:r>
      <w:r w:rsidRPr="0098164A">
        <w:rPr>
          <w:bCs/>
          <w:iCs/>
          <w:sz w:val="18"/>
          <w:szCs w:val="18"/>
        </w:rPr>
        <w:t>“Yurt</w:t>
      </w:r>
      <w:r w:rsidR="00690329" w:rsidRPr="0098164A">
        <w:rPr>
          <w:bCs/>
          <w:iCs/>
          <w:sz w:val="18"/>
          <w:szCs w:val="18"/>
        </w:rPr>
        <w:t xml:space="preserve"> D</w:t>
      </w:r>
      <w:r w:rsidRPr="0098164A">
        <w:rPr>
          <w:bCs/>
          <w:iCs/>
          <w:sz w:val="18"/>
          <w:szCs w:val="18"/>
        </w:rPr>
        <w:t>ışına Tedaviye Gönderileceklere İlişkin Sağlık Kurulu Raporu”</w:t>
      </w:r>
      <w:r w:rsidRPr="0098164A">
        <w:rPr>
          <w:iCs/>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E-1</w:t>
      </w:r>
      <w:r w:rsidRPr="0098164A">
        <w:rPr>
          <w:bCs/>
          <w:sz w:val="18"/>
          <w:szCs w:val="18"/>
        </w:rPr>
        <w:t>)</w:t>
      </w:r>
      <w:r w:rsidRPr="0098164A">
        <w:rPr>
          <w:sz w:val="18"/>
          <w:szCs w:val="18"/>
        </w:rPr>
        <w:t xml:space="preserve"> formatına uygun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w:t>
      </w:r>
      <w:proofErr w:type="gramStart"/>
      <w:r w:rsidRPr="0098164A">
        <w:rPr>
          <w:sz w:val="18"/>
          <w:szCs w:val="18"/>
          <w:lang w:eastAsia="en-US"/>
        </w:rPr>
        <w:t xml:space="preserve">Sağlık </w:t>
      </w:r>
      <w:r w:rsidR="007C5081" w:rsidRPr="0098164A">
        <w:rPr>
          <w:sz w:val="18"/>
          <w:szCs w:val="18"/>
          <w:lang w:eastAsia="en-US"/>
        </w:rPr>
        <w:t>k</w:t>
      </w:r>
      <w:r w:rsidRPr="0098164A">
        <w:rPr>
          <w:sz w:val="18"/>
          <w:szCs w:val="18"/>
          <w:lang w:eastAsia="en-US"/>
        </w:rPr>
        <w:t>urulu</w:t>
      </w:r>
      <w:proofErr w:type="gramEnd"/>
      <w:r w:rsidRPr="0098164A">
        <w:rPr>
          <w:sz w:val="18"/>
          <w:szCs w:val="18"/>
          <w:lang w:eastAsia="en-US"/>
        </w:rPr>
        <w:t xml:space="preserve">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Düzenlenen sağlık kurulu raporları Ankara Numune Eğitim ve Araştırma Hastanesince veya Kurumca yetkilendirilen ve </w:t>
      </w:r>
      <w:r w:rsidR="00BF7380" w:rsidRPr="0098164A">
        <w:rPr>
          <w:sz w:val="18"/>
          <w:szCs w:val="18"/>
        </w:rPr>
        <w:t xml:space="preserve">Kurumun resmi internet sitesinde </w:t>
      </w:r>
      <w:r w:rsidRPr="0098164A">
        <w:rPr>
          <w:sz w:val="18"/>
          <w:szCs w:val="18"/>
        </w:rPr>
        <w:t>ilan edilerek duyurulan hastanelerce teyit edilecek ve sonrasında Sağlık Bakanlığınca onaylanacaktır. Türk Silahlı Kuvvetlerine bağlı tıp fakültesi hastaneleri tarafından kendi mevzuatına uygun düzenlenen yurt dışı tedaviye ilişkin sağlık kurulu raporlarının Sağlık Bakanlığınca onaylanmış olması yeterli sayılacaktır.</w:t>
      </w:r>
    </w:p>
    <w:p w:rsidR="00F36E00" w:rsidRPr="0098164A" w:rsidRDefault="00F36E00" w:rsidP="00624B30">
      <w:pPr>
        <w:ind w:firstLineChars="393" w:firstLine="707"/>
        <w:jc w:val="both"/>
        <w:outlineLvl w:val="4"/>
        <w:rPr>
          <w:sz w:val="18"/>
          <w:szCs w:val="18"/>
        </w:rPr>
      </w:pPr>
      <w:r w:rsidRPr="0098164A">
        <w:rPr>
          <w:sz w:val="18"/>
          <w:szCs w:val="18"/>
        </w:rPr>
        <w:t>(4)</w:t>
      </w:r>
      <w:r w:rsidRPr="0098164A">
        <w:rPr>
          <w:b/>
          <w:sz w:val="18"/>
          <w:szCs w:val="18"/>
        </w:rPr>
        <w:t xml:space="preserve"> </w:t>
      </w:r>
      <w:r w:rsidRPr="0098164A">
        <w:rPr>
          <w:sz w:val="18"/>
          <w:szCs w:val="18"/>
        </w:rPr>
        <w:t>Söz konusu işlemler sonrasında, Dışişleri Bakanlığı nezdinde gerçekleştirilecek işlemler Kurum tarafından yürütülecektir.</w:t>
      </w:r>
    </w:p>
    <w:p w:rsidR="00F36E00" w:rsidRPr="0098164A" w:rsidRDefault="00F36E00" w:rsidP="0039597B">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 en çok iki yıla kadar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w:t>
      </w:r>
      <w:r w:rsidRPr="0098164A">
        <w:rPr>
          <w:sz w:val="18"/>
          <w:szCs w:val="18"/>
        </w:rPr>
        <w:lastRenderedPageBreak/>
        <w:t xml:space="preserve">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proofErr w:type="gramStart"/>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proofErr w:type="gramEnd"/>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Pr="0098164A" w:rsidRDefault="00F36E00" w:rsidP="00624B30">
      <w:pPr>
        <w:ind w:firstLineChars="393" w:firstLine="707"/>
        <w:jc w:val="both"/>
        <w:outlineLvl w:val="4"/>
        <w:rPr>
          <w:b/>
          <w:bCs/>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proofErr w:type="gramStart"/>
      <w:r w:rsidRPr="0098164A">
        <w:rPr>
          <w:sz w:val="18"/>
          <w:szCs w:val="18"/>
          <w:lang w:eastAsia="en-US"/>
        </w:rPr>
        <w:t>Sağlık kurulu</w:t>
      </w:r>
      <w:proofErr w:type="gramEnd"/>
      <w:r w:rsidRPr="0098164A">
        <w:rPr>
          <w:sz w:val="18"/>
          <w:szCs w:val="18"/>
          <w:lang w:eastAsia="en-US"/>
        </w:rPr>
        <w:t xml:space="preserve">,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proofErr w:type="gramStart"/>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roofErr w:type="gramEnd"/>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lastRenderedPageBreak/>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proofErr w:type="gramStart"/>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 xml:space="preserve">ç) Sevkin yapıldığı gün dahil 3 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proofErr w:type="gramStart"/>
      <w:r w:rsidR="00D07F57" w:rsidRPr="0098164A">
        <w:rPr>
          <w:rFonts w:ascii="Times New Roman" w:hAnsi="Times New Roman" w:cs="Times New Roman"/>
          <w:sz w:val="18"/>
          <w:szCs w:val="18"/>
        </w:rPr>
        <w:t>1.7</w:t>
      </w:r>
      <w:proofErr w:type="gramEnd"/>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w:t>
      </w:r>
      <w:proofErr w:type="gramStart"/>
      <w:r w:rsidRPr="0098164A">
        <w:rPr>
          <w:rFonts w:ascii="Times New Roman" w:hAnsi="Times New Roman" w:cs="Times New Roman"/>
          <w:sz w:val="18"/>
          <w:szCs w:val="18"/>
        </w:rPr>
        <w:t xml:space="preserve">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w:t>
      </w:r>
      <w:proofErr w:type="gramEnd"/>
      <w:r w:rsidRPr="0098164A">
        <w:rPr>
          <w:rFonts w:ascii="Times New Roman" w:hAnsi="Times New Roman" w:cs="Times New Roman"/>
          <w:sz w:val="18"/>
          <w:szCs w:val="18"/>
        </w:rPr>
        <w:t>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proofErr w:type="gramStart"/>
      <w:r w:rsidRPr="0098164A">
        <w:rPr>
          <w:sz w:val="18"/>
          <w:szCs w:val="18"/>
        </w:rPr>
        <w:t>branş</w:t>
      </w:r>
      <w:proofErr w:type="gramEnd"/>
      <w:r w:rsidRPr="0098164A">
        <w:rPr>
          <w:sz w:val="18"/>
          <w:szCs w:val="18"/>
        </w:rPr>
        <w:t xml:space="preserve">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w:t>
      </w:r>
      <w:r w:rsidRPr="0098164A">
        <w:rPr>
          <w:sz w:val="18"/>
          <w:szCs w:val="18"/>
        </w:rPr>
        <w:lastRenderedPageBreak/>
        <w:t xml:space="preserve">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w:t>
      </w:r>
      <w:proofErr w:type="gramStart"/>
      <w:r w:rsidRPr="0098164A">
        <w:rPr>
          <w:rFonts w:ascii="Times New Roman" w:hAnsi="Times New Roman" w:cs="Times New Roman"/>
          <w:sz w:val="18"/>
          <w:szCs w:val="18"/>
          <w:lang w:eastAsia="tr-TR"/>
        </w:rPr>
        <w:t>provizyon</w:t>
      </w:r>
      <w:proofErr w:type="gramEnd"/>
      <w:r w:rsidRPr="0098164A">
        <w:rPr>
          <w:rFonts w:ascii="Times New Roman" w:hAnsi="Times New Roman" w:cs="Times New Roman"/>
          <w:sz w:val="18"/>
          <w:szCs w:val="18"/>
          <w:lang w:eastAsia="tr-TR"/>
        </w:rPr>
        <w:t xml:space="preserve">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proofErr w:type="gramStart"/>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roofErr w:type="gramEnd"/>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roofErr w:type="gramEnd"/>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lastRenderedPageBreak/>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proofErr w:type="gramStart"/>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roofErr w:type="gramEnd"/>
    </w:p>
    <w:p w:rsidR="00F36E00" w:rsidRPr="0098164A" w:rsidRDefault="00F36E00" w:rsidP="00B347C0">
      <w:pPr>
        <w:ind w:firstLine="709"/>
        <w:jc w:val="both"/>
        <w:outlineLvl w:val="4"/>
        <w:rPr>
          <w:sz w:val="18"/>
          <w:szCs w:val="18"/>
        </w:rPr>
      </w:pPr>
      <w:proofErr w:type="gramStart"/>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w:t>
      </w:r>
      <w:r w:rsidRPr="0098164A">
        <w:rPr>
          <w:sz w:val="18"/>
          <w:szCs w:val="18"/>
        </w:rPr>
        <w:lastRenderedPageBreak/>
        <w:t xml:space="preserve">puanı esas alınarak karşılanır, ayrıca bu günler için ilgililere gündelik ödenmez. </w:t>
      </w:r>
      <w:proofErr w:type="gramEnd"/>
      <w:r w:rsidRPr="0098164A">
        <w:rPr>
          <w:sz w:val="18"/>
          <w:szCs w:val="18"/>
        </w:rPr>
        <w:t xml:space="preserve">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roofErr w:type="gramEnd"/>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raporunun düzenlendiği gün dahil 3 işgünü içinde kaplıca tesisine müracaat edilmesi gerekmektedir. </w:t>
      </w:r>
      <w:proofErr w:type="gramStart"/>
      <w:r w:rsidRPr="0098164A">
        <w:rPr>
          <w:sz w:val="18"/>
          <w:szCs w:val="18"/>
        </w:rPr>
        <w:t xml:space="preserve">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 xml:space="preserve">formu (sevk belgesi) düzenlenmesi ve 3 </w:t>
      </w:r>
      <w:r w:rsidR="00F003CC" w:rsidRPr="0098164A">
        <w:rPr>
          <w:sz w:val="18"/>
          <w:szCs w:val="18"/>
        </w:rPr>
        <w:t>işgünü</w:t>
      </w:r>
      <w:r w:rsidRPr="0098164A">
        <w:rPr>
          <w:sz w:val="18"/>
          <w:szCs w:val="18"/>
        </w:rPr>
        <w:t xml:space="preserve"> içerisinde kaplıca tesisine müracaat edilmesi gerekmektedir.</w:t>
      </w:r>
      <w:proofErr w:type="gramEnd"/>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98164A" w:rsidRDefault="00F36E00" w:rsidP="00624B30">
      <w:pPr>
        <w:ind w:firstLineChars="393" w:firstLine="707"/>
        <w:jc w:val="both"/>
        <w:outlineLvl w:val="4"/>
        <w:rPr>
          <w:sz w:val="18"/>
          <w:szCs w:val="18"/>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olarak kabul edilir.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98164A">
        <w:rPr>
          <w:rFonts w:ascii="Times New Roman" w:hAnsi="Times New Roman" w:cs="Times New Roman"/>
          <w:color w:val="auto"/>
          <w:sz w:val="18"/>
          <w:szCs w:val="18"/>
        </w:rPr>
        <w:t>2.6.8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lastRenderedPageBreak/>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F36E00" w:rsidP="00624B30">
      <w:pPr>
        <w:pStyle w:val="AralkYok"/>
        <w:ind w:firstLine="709"/>
        <w:jc w:val="both"/>
        <w:outlineLvl w:val="4"/>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 ile refakatçilere mücavir alan içindeki nakiller için yol ve gündelik gideri ödenmez.</w:t>
      </w:r>
    </w:p>
    <w:p w:rsidR="00F36E00" w:rsidRPr="0098164A" w:rsidRDefault="00F36E00" w:rsidP="00624B30">
      <w:pPr>
        <w:ind w:firstLineChars="393" w:firstLine="707"/>
        <w:jc w:val="both"/>
        <w:outlineLvl w:val="4"/>
        <w:rPr>
          <w:sz w:val="18"/>
          <w:szCs w:val="18"/>
        </w:rPr>
      </w:pPr>
      <w:r w:rsidRPr="0098164A">
        <w:rPr>
          <w:sz w:val="18"/>
          <w:szCs w:val="18"/>
        </w:rPr>
        <w:t xml:space="preserve">(2) Sevk yapılmaksızın belediye/büyükşehir belediye mücavir alanı 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807E59" w:rsidRPr="00807E59" w:rsidRDefault="00521356" w:rsidP="00807E59">
      <w:pPr>
        <w:tabs>
          <w:tab w:val="left" w:pos="0"/>
          <w:tab w:val="left" w:pos="567"/>
        </w:tabs>
        <w:ind w:firstLine="709"/>
        <w:jc w:val="both"/>
        <w:outlineLvl w:val="4"/>
        <w:rPr>
          <w:color w:val="FF0000"/>
          <w:sz w:val="18"/>
          <w:szCs w:val="18"/>
        </w:rPr>
      </w:pPr>
      <w:r w:rsidRPr="00807E59">
        <w:rPr>
          <w:sz w:val="18"/>
          <w:szCs w:val="18"/>
        </w:rPr>
        <w:t>(3)</w:t>
      </w:r>
      <w:r w:rsidR="00807E59" w:rsidRPr="00807E59">
        <w:rPr>
          <w:b/>
          <w:color w:val="FF0000"/>
          <w:sz w:val="18"/>
          <w:szCs w:val="18"/>
        </w:rPr>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B10CE5">
        <w:rPr>
          <w:sz w:val="18"/>
          <w:szCs w:val="18"/>
        </w:rPr>
        <w:t xml:space="preserve">. </w:t>
      </w:r>
      <w:r w:rsidR="00807E59" w:rsidRPr="00807E59">
        <w:rPr>
          <w:color w:val="FF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w:t>
      </w:r>
      <w:r w:rsidR="00807E59">
        <w:rPr>
          <w:color w:val="FF0000"/>
          <w:sz w:val="18"/>
          <w:szCs w:val="18"/>
        </w:rPr>
        <w:t>nmış olma şartı aranmayacaktır.</w:t>
      </w:r>
    </w:p>
    <w:p w:rsidR="00521356" w:rsidRPr="00B10CE5" w:rsidRDefault="00521356" w:rsidP="00521356">
      <w:pPr>
        <w:ind w:firstLine="709"/>
        <w:jc w:val="both"/>
        <w:outlineLvl w:val="4"/>
        <w:rPr>
          <w:strike/>
          <w:sz w:val="18"/>
          <w:szCs w:val="18"/>
        </w:rPr>
      </w:pPr>
      <w:r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proofErr w:type="gramStart"/>
      <w:r w:rsidRPr="00B10CE5">
        <w:rPr>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w:t>
      </w:r>
      <w:proofErr w:type="gramEnd"/>
      <w:r w:rsidRPr="00B10CE5">
        <w:rPr>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lastRenderedPageBreak/>
        <w:t xml:space="preserve">(7) </w:t>
      </w:r>
      <w:r w:rsidR="003E46B3"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B10CE5" w:rsidRDefault="00521356" w:rsidP="00521356">
      <w:pPr>
        <w:pStyle w:val="Default"/>
        <w:spacing w:line="240" w:lineRule="auto"/>
        <w:ind w:firstLine="709"/>
        <w:outlineLvl w:val="4"/>
        <w:rPr>
          <w:color w:val="auto"/>
          <w:sz w:val="18"/>
          <w:szCs w:val="18"/>
          <w:lang w:eastAsia="tr-TR"/>
        </w:rPr>
      </w:pPr>
      <w:r w:rsidRPr="00B10CE5">
        <w:rPr>
          <w:color w:val="auto"/>
          <w:sz w:val="18"/>
          <w:szCs w:val="18"/>
          <w:lang w:eastAsia="tr-TR"/>
        </w:rPr>
        <w:t xml:space="preserve">(12) SUT eki EK-3 listelerinde yer </w:t>
      </w:r>
      <w:proofErr w:type="gramStart"/>
      <w:r w:rsidRPr="00B10CE5">
        <w:rPr>
          <w:color w:val="auto"/>
          <w:sz w:val="18"/>
          <w:szCs w:val="18"/>
          <w:lang w:eastAsia="tr-TR"/>
        </w:rPr>
        <w:t>alan</w:t>
      </w:r>
      <w:proofErr w:type="gramEnd"/>
      <w:r w:rsidRPr="00B10CE5">
        <w:rPr>
          <w:color w:val="auto"/>
          <w:sz w:val="18"/>
          <w:szCs w:val="18"/>
          <w:lang w:eastAsia="tr-TR"/>
        </w:rPr>
        <w:t xml:space="preserve"> tıbbi malzeme fiyatları, KDV hariç fiyatlardır. </w:t>
      </w:r>
      <w:proofErr w:type="gramStart"/>
      <w:r w:rsidRPr="00B10CE5">
        <w:rPr>
          <w:color w:val="auto"/>
          <w:sz w:val="18"/>
          <w:szCs w:val="18"/>
          <w:lang w:eastAsia="tr-TR"/>
        </w:rPr>
        <w:t>İlgili kanunlarda tanımlanan KDV istisna ve muafiyetler ile SUT’ta belirtilen istisnalar hariç olmak üzere KDV ilave edilerek ödenir.</w:t>
      </w:r>
      <w:proofErr w:type="gramEnd"/>
      <w:r w:rsidRPr="00B10CE5">
        <w:rPr>
          <w:color w:val="auto"/>
          <w:sz w:val="18"/>
          <w:szCs w:val="18"/>
          <w:lang w:eastAsia="tr-TR"/>
        </w:rPr>
        <w:t xml:space="preserve"> </w:t>
      </w:r>
    </w:p>
    <w:p w:rsidR="00521356" w:rsidRPr="00B10CE5" w:rsidRDefault="00521356" w:rsidP="00521356">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 Kolostomi, ileostomi ve ürostomi torbaları,</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lastRenderedPageBreak/>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 xml:space="preserve">SUT eki EK-3/C-2 Listesinde yer alan </w:t>
      </w:r>
      <w:proofErr w:type="gramStart"/>
      <w:r w:rsidRPr="00C60F42">
        <w:rPr>
          <w:color w:val="FF0000"/>
          <w:kern w:val="24"/>
          <w:sz w:val="18"/>
          <w:szCs w:val="18"/>
        </w:rPr>
        <w:t>protez</w:t>
      </w:r>
      <w:proofErr w:type="gramEnd"/>
      <w:r w:rsidRPr="00C60F42">
        <w:rPr>
          <w:color w:val="FF0000"/>
          <w:kern w:val="24"/>
          <w:sz w:val="18"/>
          <w:szCs w:val="18"/>
        </w:rPr>
        <w:t>/ortezlerin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w:t>
      </w:r>
      <w:proofErr w:type="gramStart"/>
      <w:r w:rsidRPr="00600702">
        <w:rPr>
          <w:b/>
          <w:sz w:val="18"/>
          <w:szCs w:val="18"/>
        </w:rPr>
        <w:t>Ek:</w:t>
      </w:r>
      <w:r w:rsidR="00600702" w:rsidRPr="00600702">
        <w:rPr>
          <w:rFonts w:eastAsiaTheme="minorEastAsia" w:cstheme="minorBidi"/>
          <w:b/>
          <w:sz w:val="18"/>
          <w:szCs w:val="18"/>
        </w:rPr>
        <w:t>RG</w:t>
      </w:r>
      <w:proofErr w:type="gramEnd"/>
      <w:r w:rsidR="00600702" w:rsidRPr="00600702">
        <w:rPr>
          <w:rFonts w:eastAsiaTheme="minorEastAsia" w:cstheme="minorBidi"/>
          <w:b/>
          <w:sz w:val="18"/>
          <w:szCs w:val="18"/>
        </w:rPr>
        <w:t>-04/05/2013-28637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Pr="00B10CE5"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 herhangi bir kısıtlama getirilmeksizin Kurumca karşılanır. Ancak bu kapsamdaki kişilerin;</w:t>
      </w:r>
    </w:p>
    <w:p w:rsidR="00521356" w:rsidRPr="00B10CE5" w:rsidRDefault="00521356" w:rsidP="00521356">
      <w:pPr>
        <w:ind w:firstLine="709"/>
        <w:jc w:val="both"/>
        <w:outlineLvl w:val="4"/>
        <w:rPr>
          <w:sz w:val="18"/>
          <w:szCs w:val="18"/>
        </w:rPr>
      </w:pPr>
      <w:r w:rsidRPr="00B10CE5">
        <w:rPr>
          <w:sz w:val="18"/>
          <w:szCs w:val="18"/>
        </w:rPr>
        <w:t>a) SUT eki listelerde yer alan tıbbi malzemeleri temin etmeleri halinde fatura bedelleri SUT ve eki listelerde belirtilen fiyatları aşmamak üzere Kurumca karşılanır.</w:t>
      </w:r>
    </w:p>
    <w:p w:rsidR="00521356" w:rsidRPr="00B10CE5" w:rsidRDefault="00521356" w:rsidP="00521356">
      <w:pPr>
        <w:ind w:firstLine="709"/>
        <w:jc w:val="both"/>
        <w:outlineLvl w:val="4"/>
        <w:rPr>
          <w:sz w:val="18"/>
          <w:szCs w:val="18"/>
        </w:rPr>
      </w:pPr>
      <w:r w:rsidRPr="00B10CE5">
        <w:rPr>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B10CE5" w:rsidRDefault="00521356" w:rsidP="00521356">
      <w:pPr>
        <w:ind w:firstLine="709"/>
        <w:jc w:val="both"/>
        <w:outlineLvl w:val="4"/>
        <w:rPr>
          <w:sz w:val="18"/>
          <w:szCs w:val="18"/>
        </w:rPr>
      </w:pPr>
      <w:r w:rsidRPr="00B10CE5">
        <w:rPr>
          <w:sz w:val="18"/>
          <w:szCs w:val="18"/>
        </w:rPr>
        <w:t xml:space="preserve">c) SUT ve eki listelerde yer almayan her türlü protez/ortez ve diğer iyileştirici araç ve gereçlerin </w:t>
      </w:r>
      <w:r w:rsidRPr="00B10CE5">
        <w:rPr>
          <w:bCs/>
          <w:sz w:val="18"/>
          <w:szCs w:val="18"/>
        </w:rPr>
        <w:t>benzer nitelik veya aynı işlevsel özellikte olanlarında,</w:t>
      </w:r>
      <w:r w:rsidRPr="00B10CE5">
        <w:rPr>
          <w:sz w:val="18"/>
          <w:szCs w:val="18"/>
        </w:rPr>
        <w:t xml:space="preserve"> SUT eki listelerde yer alması durumunda bu tıbbi malzemeler için listelerdeki fiyatlar tavan fiyatları olarak uygulanır.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521356" w:rsidRPr="00B10CE5" w:rsidRDefault="00521356" w:rsidP="00521356">
      <w:pPr>
        <w:ind w:firstLine="709"/>
        <w:jc w:val="both"/>
        <w:outlineLvl w:val="4"/>
        <w:rPr>
          <w:sz w:val="18"/>
          <w:szCs w:val="18"/>
        </w:rPr>
      </w:pPr>
      <w:r w:rsidRPr="00B10CE5">
        <w:rPr>
          <w:sz w:val="18"/>
          <w:szCs w:val="18"/>
        </w:rPr>
        <w:lastRenderedPageBreak/>
        <w:t>e) Aynı işlevi gören birden fazla ürün çeşidi bulunan tıbbi malzemelerden birinin temini halinde diğerlerinin bedeli, temin edilen malzemenin garanti süresi dolana kadar Kurumca karşılanmaz.</w:t>
      </w:r>
    </w:p>
    <w:p w:rsidR="00521356" w:rsidRPr="00B10CE5" w:rsidRDefault="00521356" w:rsidP="00521356">
      <w:pPr>
        <w:ind w:firstLine="708"/>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w:t>
      </w:r>
      <w:proofErr w:type="gramStart"/>
      <w:r w:rsidR="00E26A83" w:rsidRPr="00E26A83">
        <w:rPr>
          <w:color w:val="FF0000"/>
          <w:sz w:val="18"/>
          <w:szCs w:val="18"/>
        </w:rPr>
        <w:t>protez</w:t>
      </w:r>
      <w:proofErr w:type="gramEnd"/>
      <w:r w:rsidR="00E26A83" w:rsidRPr="00E26A83">
        <w:rPr>
          <w:color w:val="FF0000"/>
          <w:sz w:val="18"/>
          <w:szCs w:val="18"/>
        </w:rPr>
        <w:t xml:space="preserve">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521356">
      <w:pPr>
        <w:tabs>
          <w:tab w:val="left" w:pos="0"/>
        </w:tabs>
        <w:ind w:firstLine="709"/>
        <w:jc w:val="both"/>
        <w:rPr>
          <w:sz w:val="18"/>
          <w:szCs w:val="18"/>
        </w:rPr>
      </w:pPr>
      <w:r w:rsidRPr="00B10CE5">
        <w:rPr>
          <w:sz w:val="18"/>
          <w:szCs w:val="18"/>
        </w:rPr>
        <w:t xml:space="preserve">(1) Sağlık hizmeti sunucuları tarafından temin edilen ilgili branşlara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w:t>
      </w:r>
      <w:r w:rsidR="005472D8">
        <w:rPr>
          <w:rFonts w:eastAsiaTheme="minorEastAsia" w:cstheme="minorBidi"/>
          <w:b/>
          <w:color w:val="FF0000"/>
          <w:sz w:val="18"/>
          <w:szCs w:val="18"/>
        </w:rPr>
        <w:t>8</w:t>
      </w:r>
      <w:r w:rsidR="005472D8">
        <w:rPr>
          <w:rFonts w:eastAsiaTheme="minorEastAsia" w:cstheme="minorBidi"/>
          <w:b/>
          <w:color w:val="FF0000"/>
          <w:sz w:val="18"/>
          <w:szCs w:val="18"/>
        </w:rPr>
        <w:t xml:space="preserve">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Pr="00F52829"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521356" w:rsidRPr="00B10CE5" w:rsidRDefault="00521356" w:rsidP="00521356">
      <w:pPr>
        <w:ind w:firstLine="709"/>
        <w:jc w:val="both"/>
        <w:rPr>
          <w:sz w:val="18"/>
          <w:szCs w:val="18"/>
        </w:rPr>
      </w:pPr>
      <w:r w:rsidRPr="00B10CE5">
        <w:rPr>
          <w:sz w:val="18"/>
          <w:szCs w:val="18"/>
        </w:rPr>
        <w:t>(2) Aşağıdaki branşlarda kullanılan ve bu branşlara ait SUT eki listelerde yer almayan tıbbi malzeme bedelleri Kurumca karşılanmaz.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proofErr w:type="gramStart"/>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proofErr w:type="gramEnd"/>
      <w:r w:rsidR="00426A1E" w:rsidRPr="00C87145">
        <w:rPr>
          <w:rFonts w:eastAsiaTheme="minorEastAsia" w:cstheme="minorBidi"/>
          <w:b/>
          <w:color w:val="FF0000"/>
          <w:sz w:val="18"/>
          <w:szCs w:val="18"/>
        </w:rPr>
        <w:t>-</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P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521356" w:rsidRPr="00B10CE5" w:rsidRDefault="00521356" w:rsidP="00521356">
      <w:pPr>
        <w:tabs>
          <w:tab w:val="left" w:pos="0"/>
        </w:tabs>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521356" w:rsidRPr="00B10CE5" w:rsidRDefault="00521356" w:rsidP="00521356">
      <w:pPr>
        <w:tabs>
          <w:tab w:val="left" w:pos="0"/>
        </w:tabs>
        <w:ind w:firstLine="709"/>
        <w:jc w:val="both"/>
        <w:rPr>
          <w:sz w:val="18"/>
          <w:szCs w:val="18"/>
        </w:rPr>
      </w:pPr>
      <w:r w:rsidRPr="00B10CE5">
        <w:rPr>
          <w:sz w:val="18"/>
          <w:szCs w:val="18"/>
        </w:rPr>
        <w:t xml:space="preserve">(4) SUT eki EK-3/M Listesinde yer alan tıbbi malzemelerin endovasküler/nonvasküler girişimsel işlem yapan branşlarca da kullanılması halinde bedeli Kurumca karşılanır. </w:t>
      </w:r>
    </w:p>
    <w:p w:rsidR="00521356" w:rsidRPr="00B10CE5" w:rsidRDefault="00521356" w:rsidP="00521356">
      <w:pPr>
        <w:tabs>
          <w:tab w:val="left" w:pos="0"/>
        </w:tabs>
        <w:ind w:firstLine="709"/>
        <w:jc w:val="both"/>
        <w:outlineLvl w:val="4"/>
        <w:rPr>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B10CE5" w:rsidRDefault="00521356" w:rsidP="00521356">
      <w:pPr>
        <w:ind w:firstLine="709"/>
        <w:jc w:val="both"/>
        <w:outlineLvl w:val="4"/>
        <w:rPr>
          <w:b/>
          <w:sz w:val="18"/>
          <w:szCs w:val="18"/>
        </w:rPr>
      </w:pPr>
      <w:r w:rsidRPr="00B10CE5">
        <w:rPr>
          <w:sz w:val="18"/>
          <w:szCs w:val="18"/>
        </w:rPr>
        <w:t xml:space="preserve">(7) SUT eki listelerde yer alan malzemelerin, MEDULA hastane uygulamasına serbest kodsuz malzeme olarak girilmesi halinde bedeli Kurumca karşılanmaz. </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 xml:space="preserve">(9) Sağlık hizmeti sunucuları tarafından </w:t>
      </w:r>
      <w:proofErr w:type="gramStart"/>
      <w:r w:rsidRPr="00B10CE5">
        <w:rPr>
          <w:color w:val="auto"/>
          <w:sz w:val="18"/>
          <w:szCs w:val="18"/>
        </w:rPr>
        <w:t>temin</w:t>
      </w:r>
      <w:proofErr w:type="gramEnd"/>
      <w:r w:rsidRPr="00B10CE5">
        <w:rPr>
          <w:color w:val="auto"/>
          <w:sz w:val="18"/>
          <w:szCs w:val="18"/>
        </w:rPr>
        <w:t xml:space="preserve"> edilen tekrar kullanılabilir tıbbi malzemelerin bedelleri Kurumca karşılanmaz.</w:t>
      </w:r>
    </w:p>
    <w:p w:rsidR="00521356" w:rsidRPr="00B10CE5"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lastRenderedPageBreak/>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Pr="00B10CE5"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3.2.1.A - Resmi sağlık kurum ve kuruluşlarında;</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3.2.1.A-1 - Kamu İhale Kanununa tabi olan resmi sağlık kurum ve kuruluşlarında;</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(2) SUT eki listelerde tanımlanmayan </w:t>
      </w:r>
      <w:proofErr w:type="gramStart"/>
      <w:r w:rsidRPr="00B10CE5">
        <w:rPr>
          <w:sz w:val="18"/>
          <w:szCs w:val="18"/>
        </w:rPr>
        <w:t>branş</w:t>
      </w:r>
      <w:proofErr w:type="gramEnd"/>
      <w:r w:rsidRPr="00B10CE5">
        <w:rPr>
          <w:sz w:val="18"/>
          <w:szCs w:val="18"/>
        </w:rPr>
        <w:t xml:space="preserve">/branşlara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3.2.1.A-2 - Kamu İhale Kanununa tabi olmayan resmi sağlık kurum ve kuruluşlarında; </w:t>
      </w:r>
    </w:p>
    <w:p w:rsidR="00521356" w:rsidRPr="00B10CE5" w:rsidRDefault="00521356" w:rsidP="00521356">
      <w:pPr>
        <w:ind w:firstLine="709"/>
        <w:jc w:val="both"/>
        <w:outlineLvl w:val="4"/>
        <w:rPr>
          <w:sz w:val="18"/>
          <w:szCs w:val="18"/>
        </w:rPr>
      </w:pPr>
      <w:r w:rsidRPr="00B10CE5">
        <w:rPr>
          <w:sz w:val="18"/>
          <w:szCs w:val="18"/>
        </w:rPr>
        <w:t xml:space="preserve">(1) SUT ve eki listelerde fiyatı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B10CE5">
        <w:rPr>
          <w:sz w:val="18"/>
          <w:szCs w:val="18"/>
        </w:rPr>
        <w:t>dahil</w:t>
      </w:r>
      <w:proofErr w:type="gramEnd"/>
      <w:r w:rsidRPr="00B10CE5">
        <w:rPr>
          <w:sz w:val="18"/>
          <w:szCs w:val="18"/>
        </w:rPr>
        <w:t xml:space="preserve"> fiyatı, fatura tutarını geçmemek üzere ödenir.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3.2.1.B - Özel sağlık kurum ve kuruluşlarında; </w:t>
      </w:r>
    </w:p>
    <w:p w:rsidR="00521356" w:rsidRPr="00B10CE5" w:rsidRDefault="00521356" w:rsidP="00521356">
      <w:pPr>
        <w:ind w:firstLine="709"/>
        <w:jc w:val="both"/>
        <w:outlineLvl w:val="4"/>
        <w:rPr>
          <w:sz w:val="18"/>
          <w:szCs w:val="18"/>
        </w:rPr>
      </w:pPr>
      <w:r w:rsidRPr="00B10CE5">
        <w:rPr>
          <w:sz w:val="18"/>
          <w:szCs w:val="18"/>
        </w:rPr>
        <w:t xml:space="preserve">(1) SUT ve eki listelerde fiyatı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B10CE5">
        <w:rPr>
          <w:sz w:val="18"/>
          <w:szCs w:val="18"/>
        </w:rPr>
        <w:t>dahil</w:t>
      </w:r>
      <w:proofErr w:type="gramEnd"/>
      <w:r w:rsidRPr="00B10CE5">
        <w:rPr>
          <w:sz w:val="18"/>
          <w:szCs w:val="18"/>
        </w:rPr>
        <w:t xml:space="preserve"> fiyatı, fatura tutarını geçmemek üzere ödenir.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proofErr w:type="gramStart"/>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roofErr w:type="gramEnd"/>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lastRenderedPageBreak/>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 xml:space="preserve">(1) Kurum ile sözleşmesiz sağlık kurum ve kuruluşlarınca acil haller nedeniyle kullanılan ve SUT’un </w:t>
      </w:r>
      <w:proofErr w:type="gramStart"/>
      <w:r w:rsidRPr="00B10CE5">
        <w:rPr>
          <w:sz w:val="18"/>
          <w:szCs w:val="18"/>
        </w:rPr>
        <w:t>2.3</w:t>
      </w:r>
      <w:proofErr w:type="gramEnd"/>
      <w:r w:rsidRPr="00B10CE5">
        <w:rPr>
          <w:sz w:val="18"/>
          <w:szCs w:val="18"/>
        </w:rPr>
        <w:t xml:space="preserve"> maddesi doğrultusunda Kurumca karşılanması gereken tıbbi malzeme bedelleri, şahıs ödemesi olarak SUT hükümleri doğrultusunda Kurumca karşılanır.</w:t>
      </w:r>
    </w:p>
    <w:p w:rsidR="00521356" w:rsidRPr="00B10CE5"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4" w:name="_Toc350182971"/>
      <w:bookmarkStart w:id="535" w:name="_Toc351975218"/>
      <w:r w:rsidRPr="00B10CE5">
        <w:rPr>
          <w:rFonts w:ascii="Times New Roman" w:hAnsi="Times New Roman" w:cs="Times New Roman"/>
          <w:color w:val="auto"/>
          <w:sz w:val="18"/>
          <w:szCs w:val="18"/>
        </w:rPr>
        <w:t>3.3.1 - Yara bakım ürünleri</w:t>
      </w:r>
      <w:bookmarkEnd w:id="534"/>
      <w:bookmarkEnd w:id="53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Yara bakım ürünlerinin bedelleri, sağlık kurulu raporuna istinaden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Yara bakım ürünleri için düzenlenecek sağlık kurulu raporları;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Ayakta tedavide; resmi sağlık kurum/kuruluşlarında genel cerrahi, ortopedi ve travmatoloji, plastik, rekonstrüktif ve estetik cerrahi uzman hekimlerinden en az birinin yer aldığı sağlık kurullarınca düzenlenecektir. 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Yara bakım ürünlerinin kullanımına dair düzenlenecek sağlık kurulu raporlarında hasta kimlik bilgilerinin dışında;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Etyolojik tanı (diyabetik ayak yarası vb.),</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Yara ve/veya yaraların anatomik lokalizasyonu,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Yara ve/veya yaraların ebatları,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Klinik bulgular (eksüdasyon, kavitasyon gibi özellikler ayrıca belirtilecektir),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Öncesinde medikal ve/veya cerrahi tedavi uygulanıp uygulanmadığı,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Tercih edilen yara bakım ürününün tercih gerekçesi, tipi, ebatları, değiştirilme süresi bilgilerinin,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belirtilen yara bakım ürünü dışında başka bir yara bakım ürünü kullanılması gerektiğinde, gerekçesi ile birlikte yeniden sağlık kurulu raporu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raporları ayakta tedavide 2 ay, yatarak tedavilerde ise yatış süresince geçerlidir.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(7) Tek reçetede en fazla 15 günlük miktar yazılabilir.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Reçetenin tekrar düzenlenmesi halinde yara/yaraların ebatları reçeteyi yazan hekim tarafından sağlık kurulu raporunun arkasına yazılır ve rapor aynı hekim tarafından imzalanarak kaşelenir.</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Yara örtücüleri, yara bakımı yardımcıları (</w:t>
      </w:r>
      <w:proofErr w:type="gramStart"/>
      <w:r w:rsidRPr="00B10CE5">
        <w:rPr>
          <w:sz w:val="18"/>
          <w:szCs w:val="18"/>
        </w:rPr>
        <w:t>transparan</w:t>
      </w:r>
      <w:proofErr w:type="gramEnd"/>
      <w:r w:rsidRPr="00B10CE5">
        <w:rPr>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Yanık tedavisi uygulanan durumlarda, yatan hastalar için kullanılan yara bakım ürün grubuna dair ödenen malzeme gruplarından ayrı olarak,</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Yanık hastalarının ayakta tedavilerinde, SUT ve eki listelerde yer alan yara bakımı ile ilgili hükümler geçerlidir.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lastRenderedPageBreak/>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8" w:name="_Toc350182973"/>
      <w:bookmarkStart w:id="539" w:name="_Toc351975220"/>
      <w:r w:rsidRPr="00B10CE5">
        <w:rPr>
          <w:rFonts w:ascii="Times New Roman" w:hAnsi="Times New Roman" w:cs="Times New Roman"/>
          <w:color w:val="auto"/>
          <w:sz w:val="18"/>
          <w:szCs w:val="18"/>
        </w:rPr>
        <w:t>3.3.3 - Görmeye yardımcı tıbbi malzemeler</w:t>
      </w:r>
      <w:bookmarkEnd w:id="538"/>
      <w:bookmarkEnd w:id="53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proofErr w:type="gramStart"/>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ve</w:t>
      </w:r>
      <w:proofErr w:type="gramEnd"/>
      <w:r w:rsidRPr="00B10CE5">
        <w:rPr>
          <w:sz w:val="18"/>
          <w:szCs w:val="18"/>
        </w:rPr>
        <w:t xml:space="preser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3.3.4 - Greftler</w:t>
      </w:r>
      <w:bookmarkEnd w:id="540"/>
      <w:bookmarkEnd w:id="541"/>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Sentetik ve hayvan kaynaklı greftler; Sağlık Bakanlığı “Tıbbi Cihaz Yönetmeliği” kapsamında olduğundan TİTUBB kayıt/bildirim işlemi tamamlanmış olma şartı aranacaktır.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3.3.4.A - Kemik yapımını uyaran materyaller (DBM, DBM içeren “putty” “crunch”, jel, BMP, kollagen analogları)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Otojen greft kullanılması halinde, kemik yapımını uyaran materyallerin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Revizyon cerrahisinde (vertebra revizyonu ve artroplasti revizyonu) kullanılması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3.3.4.B - Kemik yerine geçen materyaller (strut greft, kortikal ve spongioz kemik içeren yongalar, küpler)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yerine geçen materyaller; </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Fazla miktarda greftin gerektiği defektli ve çok parçalı kırıklarda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Otogreft donör alımında morbidite bulunma riski olan hastalarda,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Tibia plato kırıkları, calcaneus kırıkları gibi yüksek enerji ile oluşan kırıkların cerrahi tedavisinde,</w:t>
      </w:r>
    </w:p>
    <w:p w:rsidR="00521356" w:rsidRPr="00B10CE5" w:rsidRDefault="00521356" w:rsidP="00521356">
      <w:pPr>
        <w:tabs>
          <w:tab w:val="left" w:pos="0"/>
          <w:tab w:val="left" w:pos="993"/>
        </w:tabs>
        <w:ind w:firstLine="709"/>
        <w:jc w:val="both"/>
        <w:outlineLvl w:val="4"/>
        <w:rPr>
          <w:sz w:val="18"/>
          <w:szCs w:val="18"/>
        </w:rPr>
      </w:pPr>
      <w:r w:rsidRPr="00B10CE5">
        <w:rPr>
          <w:sz w:val="18"/>
          <w:szCs w:val="18"/>
        </w:rPr>
        <w:t>ç) Kemiklerde geniş defektler oluşturan benign veya malign tümörlerin cerrahisinde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3 veya daha fazla seviye füzyon uygulanması gereken omurga cerrahisinde,</w:t>
      </w:r>
    </w:p>
    <w:p w:rsidR="00521356" w:rsidRPr="00B10CE5" w:rsidRDefault="00521356" w:rsidP="00521356">
      <w:pPr>
        <w:pStyle w:val="msolistparagraph0"/>
        <w:tabs>
          <w:tab w:val="left" w:pos="0"/>
          <w:tab w:val="left" w:pos="993"/>
        </w:tabs>
        <w:spacing w:before="0" w:beforeAutospacing="0" w:after="0" w:afterAutospacing="0"/>
        <w:ind w:left="709"/>
        <w:jc w:val="both"/>
        <w:outlineLvl w:val="4"/>
        <w:rPr>
          <w:sz w:val="18"/>
          <w:szCs w:val="18"/>
        </w:rPr>
      </w:pPr>
      <w:r w:rsidRPr="00B10CE5">
        <w:rPr>
          <w:sz w:val="18"/>
          <w:szCs w:val="18"/>
        </w:rPr>
        <w:t>kullanılması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3.3.4.C - Genel hükümler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Epifiz hattı açık olan hastaların, patolojik olmayan primer kırıklarında hiçbir greft türü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Yetişkin primer kırıklarında kemik yapımını uyarıcı malzemelerin kullanılması halinde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3.3.4.Ç - Kemik yerine geçen sentetik greftler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(1) Kemik yerine geçen sentetik greftler;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Otogreft donör alımında morbidite bulunma riski olan hastalarda (kemik dansitometrisi ile gösterilmiş şiddetli osteoporoz, iliak kanatta tümoral lezyon veya enfeksiyon, kemik iliğini tutan hastalıklar),</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Kemiklerde geniş defektler oluşturan benign veya malign tümörlerin cerrahisinde,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3 veya daha fazla seviye füzyon uygulanması gereken omurga revizyon cerrahisinde,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kullanılması halinde bedelleri Kurumca karşılanır.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(2) Sentetik greftler kendi aralarında ve allogreftlerle kombine edilerek kullanılması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Sentetik greftlerin imal ya da ithal edildikleri ülkelerde sertifikalı olduğunun (FDA, TGA, SFDA gibi) belgelendirilmesi gerekmektedir.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3.3.4.D - Dura greftleri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(1) Dura greftlerinin aşağıdaki durumlarda kullanılması halinde Kurumca bedeli karşılanır.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a) Nüks tümör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b) Kafa kaidesi girişimleri,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c) Spinal cerrahi,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ç) Kraniotomi sırasında duranın parçalandığı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d) Posterior fossa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e) Leptomeningeal kist,</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f) Ensafalosel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g) Dekompresif kraniektomi yapılan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ğ) Daha önce durası açık bırakılan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h) Beyin omurilik sıvısı fistülleri,</w:t>
      </w:r>
    </w:p>
    <w:p w:rsidR="00521356" w:rsidRPr="00B10CE5" w:rsidRDefault="00521356" w:rsidP="00521356">
      <w:pPr>
        <w:ind w:firstLine="709"/>
        <w:jc w:val="both"/>
        <w:outlineLvl w:val="4"/>
        <w:rPr>
          <w:sz w:val="18"/>
          <w:szCs w:val="18"/>
        </w:rPr>
      </w:pPr>
      <w:r w:rsidRPr="00B10CE5">
        <w:rPr>
          <w:sz w:val="18"/>
          <w:szCs w:val="18"/>
        </w:rPr>
        <w:t>(2) Dura greft uygulanılacak vakalarda defekt büyüklüğüne göre (otojen galeal greft, otojen fasia ile kapatılamayan, 5 cm üzeri dura greflerinde)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lastRenderedPageBreak/>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(6) </w:t>
      </w:r>
      <w:proofErr w:type="gramStart"/>
      <w:r w:rsidRPr="00B10CE5">
        <w:rPr>
          <w:sz w:val="18"/>
          <w:szCs w:val="18"/>
        </w:rPr>
        <w:t>Sağlık kurulu</w:t>
      </w:r>
      <w:proofErr w:type="gramEnd"/>
      <w:r w:rsidRPr="00B10CE5">
        <w:rPr>
          <w:sz w:val="18"/>
          <w:szCs w:val="18"/>
        </w:rPr>
        <w:t xml:space="preserve">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lastRenderedPageBreak/>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w:t>
      </w:r>
      <w:proofErr w:type="gramStart"/>
      <w:r w:rsidRPr="00B10CE5">
        <w:rPr>
          <w:bCs/>
          <w:sz w:val="18"/>
          <w:szCs w:val="18"/>
        </w:rPr>
        <w:t>efor</w:t>
      </w:r>
      <w:proofErr w:type="gramEnd"/>
      <w:r w:rsidRPr="00B10CE5">
        <w:rPr>
          <w:bCs/>
          <w:sz w:val="18"/>
          <w:szCs w:val="18"/>
        </w:rPr>
        <w:t xml:space="preserve">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6" w:name="_Toc350182977"/>
      <w:bookmarkStart w:id="547" w:name="_Toc351975224"/>
      <w:r w:rsidRPr="00B10CE5">
        <w:rPr>
          <w:rFonts w:ascii="Times New Roman" w:hAnsi="Times New Roman" w:cs="Times New Roman"/>
          <w:color w:val="auto"/>
          <w:sz w:val="18"/>
          <w:szCs w:val="18"/>
        </w:rPr>
        <w:t>3.3.7 - Kapalı loop mikro infüzyon pompası</w:t>
      </w:r>
      <w:bookmarkEnd w:id="546"/>
      <w:bookmarkEnd w:id="547"/>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Kapalı loop mikro infüzyon pompası, 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Açık loop mikroinfüzyon pompası kullanılmasına rağmen sık hipoglisemileri olan hastalarda gerekçesinin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Hastanın kendi kendine veya yakınlarının cihazı kullanma yeteneğini kazanmış olduklarının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Kapalı loop mikroinfüzyon pompasının komponentlerinden;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Kan şekeri ölçüm sistem vericisi pompa bedeline dâhil olup Kurumca ayrıca bedeli karşılanmayacaktır.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Sarf malzemesi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Ölçüm sensörlerinin ayda 2 adet hesabıyla reçete edilmesi ve sağlık kurulu raporunda belirtilmesi halinde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lastRenderedPageBreak/>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521356" w:rsidRPr="00B10CE5" w:rsidRDefault="00521356" w:rsidP="00521356">
      <w:pPr>
        <w:tabs>
          <w:tab w:val="left" w:pos="0"/>
          <w:tab w:val="left" w:pos="567"/>
        </w:tabs>
        <w:ind w:firstLine="709"/>
        <w:jc w:val="both"/>
        <w:outlineLvl w:val="4"/>
        <w:rPr>
          <w:rFonts w:eastAsia="Calibri"/>
          <w:sz w:val="18"/>
          <w:szCs w:val="18"/>
        </w:rPr>
      </w:pPr>
      <w:bookmarkStart w:id="552" w:name="_Toc350182980"/>
      <w:r w:rsidRPr="00B10CE5">
        <w:rPr>
          <w:rFonts w:eastAsia="Calibri"/>
          <w:sz w:val="18"/>
          <w:szCs w:val="18"/>
        </w:rPr>
        <w:t xml:space="preserve">(1) Aşağıda sayılan tıbbi malzemelerin bedelleri üçüncü basamak resmi sağlık kurumlarında (eğitim verme yetkisi olan klinik) uygulanması halinde Kurumca karşılanacaktır. </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a) Taze donmuş (fresh frozen) allogreft,</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b) Tümör rezeksiyon protezi,</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c) Menteşeli diz protezi,</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ç) Kişiye özel tasarımlı protezler,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d) Uzaysal eksternal fiksatörler.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a) Bilgisayarlı eksternal fiksatör,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b) Bilgisayarlı destekli intramedüller uygulamalar,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c) Kişiye özel üretilen tümör protezleri,</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4A50A4">
        <w:rPr>
          <w:rFonts w:eastAsia="Calibri"/>
          <w:b/>
          <w:color w:val="FF0000"/>
          <w:sz w:val="18"/>
          <w:szCs w:val="18"/>
        </w:rPr>
        <w:t xml:space="preserve">(Mülga: </w:t>
      </w:r>
      <w:r w:rsidR="00B30824" w:rsidRPr="00C87145">
        <w:rPr>
          <w:rFonts w:eastAsiaTheme="minorEastAsia" w:cstheme="minorBidi"/>
          <w:b/>
          <w:color w:val="FF0000"/>
          <w:sz w:val="18"/>
          <w:szCs w:val="18"/>
        </w:rPr>
        <w:t>RG-</w:t>
      </w:r>
      <w:proofErr w:type="gramStart"/>
      <w:r w:rsidR="00B30824" w:rsidRPr="00C87145">
        <w:rPr>
          <w:rFonts w:eastAsiaTheme="minorEastAsia" w:cstheme="minorBidi"/>
          <w:b/>
          <w:color w:val="FF0000"/>
          <w:sz w:val="18"/>
          <w:szCs w:val="18"/>
        </w:rPr>
        <w:t>0</w:t>
      </w:r>
      <w:r w:rsidR="00B30824">
        <w:rPr>
          <w:rFonts w:eastAsiaTheme="minorEastAsia" w:cstheme="minorBidi"/>
          <w:b/>
          <w:color w:val="FF0000"/>
          <w:sz w:val="18"/>
          <w:szCs w:val="18"/>
        </w:rPr>
        <w:t>4</w:t>
      </w:r>
      <w:r w:rsidR="00B30824" w:rsidRPr="00C87145">
        <w:rPr>
          <w:rFonts w:eastAsiaTheme="minorEastAsia" w:cstheme="minorBidi"/>
          <w:b/>
          <w:color w:val="FF0000"/>
          <w:sz w:val="18"/>
          <w:szCs w:val="18"/>
        </w:rPr>
        <w:t>/05/2013</w:t>
      </w:r>
      <w:proofErr w:type="gramEnd"/>
      <w:r w:rsidR="00B30824" w:rsidRPr="00C87145">
        <w:rPr>
          <w:rFonts w:eastAsiaTheme="minorEastAsia" w:cstheme="minorBidi"/>
          <w:b/>
          <w:color w:val="FF0000"/>
          <w:sz w:val="18"/>
          <w:szCs w:val="18"/>
        </w:rPr>
        <w:t>-</w:t>
      </w:r>
      <w:r w:rsidR="00B30824" w:rsidRPr="009D5CCC">
        <w:rPr>
          <w:rFonts w:eastAsiaTheme="minorEastAsia" w:cstheme="minorBidi"/>
          <w:b/>
          <w:color w:val="FF0000"/>
          <w:sz w:val="18"/>
          <w:szCs w:val="18"/>
        </w:rPr>
        <w:t>28637</w:t>
      </w:r>
      <w:r w:rsidR="004A50A4">
        <w:rPr>
          <w:rFonts w:eastAsia="Calibri"/>
          <w:b/>
          <w:color w:val="FF0000"/>
          <w:sz w:val="18"/>
          <w:szCs w:val="18"/>
        </w:rPr>
        <w:t>/ 7</w:t>
      </w:r>
      <w:r w:rsidR="004A50A4" w:rsidRPr="004A50A4">
        <w:rPr>
          <w:rFonts w:eastAsia="Calibri"/>
          <w:b/>
          <w:color w:val="FF0000"/>
          <w:sz w:val="18"/>
          <w:szCs w:val="18"/>
        </w:rPr>
        <w:t xml:space="preserve"> md. Yürürlük:</w:t>
      </w:r>
      <w:r w:rsidR="004A50A4">
        <w:rPr>
          <w:rFonts w:eastAsia="Calibri"/>
          <w:b/>
          <w:color w:val="FF0000"/>
          <w:sz w:val="18"/>
          <w:szCs w:val="18"/>
        </w:rPr>
        <w:t>01/05</w:t>
      </w:r>
      <w:r w:rsidR="004A50A4" w:rsidRPr="004A50A4">
        <w:rPr>
          <w:rFonts w:eastAsia="Calibri"/>
          <w:b/>
          <w:color w:val="FF0000"/>
          <w:sz w:val="18"/>
          <w:szCs w:val="18"/>
        </w:rPr>
        <w:t>/2013)</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e) Menisküs allogreftleri.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lastRenderedPageBreak/>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w:t>
      </w:r>
      <w:proofErr w:type="gramStart"/>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proofErr w:type="gramEnd"/>
      <w:r w:rsidR="00702664">
        <w:rPr>
          <w:rFonts w:ascii="Times New Roman" w:hAnsi="Times New Roman" w:cs="Times New Roman"/>
          <w:color w:val="FF0000"/>
          <w:sz w:val="18"/>
          <w:szCs w:val="18"/>
        </w:rPr>
        <w:t>-</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 kanama durdurucu vb. iyileştirici </w:t>
      </w:r>
      <w:proofErr w:type="gramStart"/>
      <w:r w:rsidRPr="00094FFB">
        <w:rPr>
          <w:color w:val="FF0000"/>
          <w:sz w:val="18"/>
          <w:szCs w:val="18"/>
          <w:lang w:val="tr-TR" w:eastAsia="tr-TR"/>
        </w:rPr>
        <w:t>nitelikteki  tıbbi</w:t>
      </w:r>
      <w:proofErr w:type="gramEnd"/>
      <w:r w:rsidRPr="00094FFB">
        <w:rPr>
          <w:color w:val="FF0000"/>
          <w:sz w:val="18"/>
          <w:szCs w:val="18"/>
          <w:lang w:val="tr-TR" w:eastAsia="tr-TR"/>
        </w:rPr>
        <w:t xml:space="preserve">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(5) 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0" w:name="_Toc350182984"/>
      <w:bookmarkStart w:id="561" w:name="_Toc351975231"/>
      <w:r w:rsidRPr="00B10CE5">
        <w:rPr>
          <w:rFonts w:ascii="Times New Roman" w:hAnsi="Times New Roman" w:cs="Times New Roman"/>
          <w:color w:val="auto"/>
          <w:sz w:val="18"/>
          <w:szCs w:val="18"/>
        </w:rPr>
        <w:t>3.3.14 - Hücre içermeyen kıkırdak implant ve otolog kondrosit implant</w:t>
      </w:r>
      <w:bookmarkEnd w:id="560"/>
      <w:bookmarkEnd w:id="561"/>
    </w:p>
    <w:p w:rsidR="00521356" w:rsidRPr="00B10CE5" w:rsidRDefault="00521356" w:rsidP="00521356">
      <w:pPr>
        <w:ind w:firstLine="709"/>
        <w:jc w:val="both"/>
        <w:outlineLvl w:val="4"/>
        <w:rPr>
          <w:bCs/>
          <w:kern w:val="32"/>
          <w:sz w:val="18"/>
          <w:szCs w:val="18"/>
        </w:rPr>
      </w:pPr>
      <w:r w:rsidRPr="00B10CE5">
        <w:rPr>
          <w:bCs/>
          <w:kern w:val="32"/>
          <w:sz w:val="18"/>
          <w:szCs w:val="18"/>
        </w:rPr>
        <w:t>(1) Üçüncü basamak sağlık hizmeti sunucularında, Sağlık Bakanlığı “Ortopedi Bilimsel Danışma Kurulu”ndan her bir hasta için kullanılmasına onay alınması şartıyla bedelleri Kurumca karşılanacaktır.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2" w:name="_Toc350182985"/>
      <w:bookmarkStart w:id="563" w:name="_Toc351975232"/>
      <w:r w:rsidRPr="00B10CE5">
        <w:rPr>
          <w:rFonts w:ascii="Times New Roman" w:hAnsi="Times New Roman" w:cs="Times New Roman"/>
          <w:color w:val="auto"/>
          <w:sz w:val="18"/>
          <w:szCs w:val="18"/>
        </w:rPr>
        <w:t>3.3.15 - Yapışıklık önleyiciler</w:t>
      </w:r>
      <w:bookmarkEnd w:id="562"/>
      <w:bookmarkEnd w:id="563"/>
    </w:p>
    <w:p w:rsidR="00521356" w:rsidRPr="00B10CE5" w:rsidRDefault="00521356" w:rsidP="00521356">
      <w:pPr>
        <w:ind w:firstLine="709"/>
        <w:jc w:val="both"/>
        <w:outlineLvl w:val="4"/>
        <w:rPr>
          <w:bCs/>
          <w:kern w:val="32"/>
          <w:sz w:val="18"/>
          <w:szCs w:val="18"/>
        </w:rPr>
      </w:pPr>
      <w:r w:rsidRPr="00B10CE5">
        <w:rPr>
          <w:bCs/>
          <w:kern w:val="32"/>
          <w:sz w:val="18"/>
          <w:szCs w:val="18"/>
        </w:rPr>
        <w:t>(1) Birden fazla karın ameliyatı geçirmiş yapışıklığı olan hastalarda veya laparotomi sonrası tekrarlayan ileus atakları olan hastalarda kullanılması halinde, en az bir genel cerrahi 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lastRenderedPageBreak/>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hasta başına temin edilmesi durumunda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 Laparoskopik teknikle yapılan insizyonel herni ve/veya ventral herni onarımlarında kullanılması,</w:t>
      </w:r>
    </w:p>
    <w:p w:rsidR="00521356" w:rsidRPr="00B10CE5" w:rsidRDefault="00521356" w:rsidP="00521356">
      <w:pPr>
        <w:pStyle w:val="msolistparagraph0"/>
        <w:spacing w:before="0" w:beforeAutospacing="0" w:after="0" w:afterAutospacing="0"/>
        <w:ind w:left="709"/>
        <w:jc w:val="both"/>
        <w:outlineLvl w:val="4"/>
        <w:rPr>
          <w:sz w:val="18"/>
          <w:szCs w:val="18"/>
        </w:rPr>
      </w:pPr>
      <w:r w:rsidRPr="00B10CE5">
        <w:rPr>
          <w:sz w:val="18"/>
          <w:szCs w:val="18"/>
        </w:rPr>
        <w:t>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521356">
      <w:pPr>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521356">
      <w:pPr>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521356">
      <w:pPr>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521356">
      <w:pPr>
        <w:ind w:firstLine="709"/>
        <w:jc w:val="both"/>
        <w:outlineLvl w:val="4"/>
        <w:rPr>
          <w:sz w:val="18"/>
          <w:szCs w:val="18"/>
        </w:rPr>
      </w:pPr>
      <w:r w:rsidRPr="00B10CE5">
        <w:rPr>
          <w:sz w:val="18"/>
          <w:szCs w:val="18"/>
        </w:rPr>
        <w:t>(1) Bronş dilatasyon balonları;</w:t>
      </w:r>
    </w:p>
    <w:p w:rsidR="00521356" w:rsidRPr="00B10CE5" w:rsidRDefault="00521356" w:rsidP="00521356">
      <w:pPr>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521356">
      <w:pPr>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4" w:name="_Toc350182991"/>
      <w:bookmarkStart w:id="575" w:name="_Toc351975238"/>
      <w:r w:rsidRPr="00B10CE5">
        <w:rPr>
          <w:rFonts w:ascii="Times New Roman" w:hAnsi="Times New Roman" w:cs="Times New Roman"/>
          <w:color w:val="auto"/>
          <w:sz w:val="18"/>
          <w:szCs w:val="18"/>
        </w:rPr>
        <w:t>3.3.21 - Damar kapama ve kesme probu (açık cerrahi), doku füzyonu açık aleti</w:t>
      </w:r>
      <w:bookmarkEnd w:id="574"/>
      <w:bookmarkEnd w:id="575"/>
    </w:p>
    <w:p w:rsidR="00521356" w:rsidRPr="00B10CE5" w:rsidRDefault="00521356" w:rsidP="00521356">
      <w:pPr>
        <w:ind w:firstLine="709"/>
        <w:jc w:val="both"/>
        <w:outlineLvl w:val="4"/>
        <w:rPr>
          <w:bCs/>
          <w:kern w:val="32"/>
          <w:sz w:val="18"/>
          <w:szCs w:val="18"/>
        </w:rPr>
      </w:pPr>
      <w:r w:rsidRPr="00B10CE5">
        <w:rPr>
          <w:bCs/>
          <w:kern w:val="32"/>
          <w:sz w:val="18"/>
          <w:szCs w:val="18"/>
        </w:rPr>
        <w:t>(1) Bu kapsamdaki tıbbi malzemeler ultrasonik makas olarak değerlendirilemez.</w:t>
      </w:r>
    </w:p>
    <w:p w:rsidR="00521356" w:rsidRPr="00B10CE5" w:rsidRDefault="00521356" w:rsidP="00521356">
      <w:pPr>
        <w:ind w:firstLine="709"/>
        <w:jc w:val="both"/>
        <w:outlineLvl w:val="4"/>
        <w:rPr>
          <w:bCs/>
          <w:sz w:val="18"/>
          <w:szCs w:val="18"/>
        </w:rPr>
      </w:pPr>
      <w:r w:rsidRPr="00B10CE5">
        <w:rPr>
          <w:bCs/>
          <w:kern w:val="32"/>
          <w:sz w:val="18"/>
          <w:szCs w:val="18"/>
        </w:rPr>
        <w:t xml:space="preserve">(2) </w:t>
      </w:r>
      <w:r w:rsidRPr="00B10CE5">
        <w:rPr>
          <w:sz w:val="18"/>
          <w:szCs w:val="18"/>
        </w:rPr>
        <w:t>Üçüncü basamak resmi sağlık kurumlarında</w:t>
      </w:r>
      <w:r w:rsidRPr="00B10CE5">
        <w:rPr>
          <w:bCs/>
          <w:sz w:val="18"/>
          <w:szCs w:val="18"/>
        </w:rPr>
        <w:t>, göğüs cerrahisi, genel cerrahi uzmanının olduğu sağlık kurulu raporu ile kullanılması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521356" w:rsidRPr="00B10CE5" w:rsidRDefault="00521356" w:rsidP="00521356">
      <w:pPr>
        <w:ind w:firstLine="708"/>
        <w:jc w:val="both"/>
        <w:outlineLvl w:val="4"/>
        <w:rPr>
          <w:bCs/>
          <w:color w:val="000000"/>
          <w:sz w:val="18"/>
          <w:szCs w:val="18"/>
        </w:rPr>
      </w:pPr>
    </w:p>
    <w:p w:rsidR="00817E9D" w:rsidRPr="0098164A" w:rsidRDefault="00817E9D" w:rsidP="00B347C0">
      <w:pPr>
        <w:ind w:firstLine="708"/>
        <w:jc w:val="both"/>
        <w:outlineLvl w:val="4"/>
        <w:rPr>
          <w:bCs/>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bookmarkStart w:id="580" w:name="_Toc351975241"/>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lastRenderedPageBreak/>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proofErr w:type="gramStart"/>
      <w:r w:rsidR="00CB1F6D" w:rsidRPr="00C87145">
        <w:rPr>
          <w:rFonts w:eastAsiaTheme="minorEastAsia" w:cstheme="minorBidi"/>
          <w:b/>
          <w:color w:val="FF0000"/>
          <w:sz w:val="18"/>
          <w:szCs w:val="18"/>
        </w:rPr>
        <w:t>Değişik:RG</w:t>
      </w:r>
      <w:proofErr w:type="gramEnd"/>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5"/>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w:t>
      </w:r>
      <w:proofErr w:type="gramStart"/>
      <w:r w:rsidRPr="0098164A">
        <w:rPr>
          <w:sz w:val="18"/>
          <w:szCs w:val="18"/>
        </w:rPr>
        <w:t>branştan</w:t>
      </w:r>
      <w:proofErr w:type="gramEnd"/>
      <w:r w:rsidRPr="0098164A">
        <w:rPr>
          <w:sz w:val="18"/>
          <w:szCs w:val="18"/>
        </w:rPr>
        <w:t xml:space="preserve">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lastRenderedPageBreak/>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 xml:space="preserve">(1) İlaçların parenteral formları ile majistrallerin reçeteye yazılması durumunda en fazla 10 günlük tedavi bedeli ödenir. Reçetede mutlak surette günlük kullanım dozu belirtilir. Majistraller için tedavi süresi ve tedavi amaçlı olduğu hekim tarafından reçete üzerinde belirtilir. </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A73323" w:rsidRPr="00A73323" w:rsidRDefault="00702664" w:rsidP="00D50D54">
      <w:pPr>
        <w:ind w:firstLine="709"/>
        <w:jc w:val="both"/>
        <w:outlineLvl w:val="4"/>
        <w:rPr>
          <w:color w:val="FF0000"/>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 için bu fıkra ilk seferde en fazla bir aylık doz olarak uygulanır. Bu maddenin birinci fıkrası için bu fıkra hükümleri uygulanmaz.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8"/>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proofErr w:type="gramStart"/>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roofErr w:type="gramEnd"/>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857DA8" w:rsidRPr="0098164A"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 xml:space="preserve">ibaresi aranmaksızın sadece elektronik ortamda başhekimlik tarafından onaylanması yeterli olacaktır. </w:t>
      </w:r>
    </w:p>
    <w:p w:rsidR="00857DA8" w:rsidRPr="0098164A" w:rsidRDefault="00857DA8" w:rsidP="00B347C0">
      <w:pPr>
        <w:ind w:firstLine="709"/>
        <w:jc w:val="both"/>
        <w:outlineLvl w:val="4"/>
        <w:rPr>
          <w:sz w:val="18"/>
          <w:szCs w:val="18"/>
        </w:rPr>
      </w:pPr>
      <w:r w:rsidRPr="0098164A">
        <w:rPr>
          <w:sz w:val="18"/>
          <w:szCs w:val="18"/>
        </w:rPr>
        <w:t xml:space="preserve">(9) Yeniden e-reçete düzenlenmeksizin yapılacak ilaç temini; </w:t>
      </w:r>
    </w:p>
    <w:p w:rsidR="00857DA8" w:rsidRPr="0098164A" w:rsidRDefault="00857DA8" w:rsidP="00B347C0">
      <w:pPr>
        <w:ind w:firstLine="709"/>
        <w:jc w:val="both"/>
        <w:outlineLvl w:val="4"/>
        <w:rPr>
          <w:sz w:val="18"/>
          <w:szCs w:val="18"/>
        </w:rPr>
      </w:pPr>
      <w:r w:rsidRPr="0098164A">
        <w:rPr>
          <w:sz w:val="18"/>
          <w:szCs w:val="18"/>
        </w:rPr>
        <w:t>a) İlk defa reçete edilecek ilaçlar hariç olmak üzere sürekli kullanılan ilaçlarda uygulanır.</w:t>
      </w:r>
    </w:p>
    <w:p w:rsidR="00857DA8" w:rsidRPr="0098164A" w:rsidRDefault="00857DA8" w:rsidP="002A5E31">
      <w:pPr>
        <w:ind w:firstLine="709"/>
        <w:jc w:val="both"/>
        <w:outlineLvl w:val="4"/>
        <w:rPr>
          <w:sz w:val="18"/>
          <w:szCs w:val="18"/>
        </w:rPr>
      </w:pPr>
      <w:r w:rsidRPr="0098164A">
        <w:rPr>
          <w:sz w:val="18"/>
          <w:szCs w:val="18"/>
        </w:rPr>
        <w:t xml:space="preserve">b) </w:t>
      </w:r>
      <w:r w:rsidR="00755F67" w:rsidRPr="0098164A">
        <w:rPr>
          <w:sz w:val="18"/>
          <w:szCs w:val="18"/>
        </w:rPr>
        <w:t>EK-4/D</w:t>
      </w:r>
      <w:r w:rsidRPr="0098164A">
        <w:rPr>
          <w:sz w:val="18"/>
          <w:szCs w:val="18"/>
        </w:rPr>
        <w:t xml:space="preserve"> Listesinde yer alan hastalıklardan aşağıda belirtilen hastalık grupları ile bu hastalık grupları için </w:t>
      </w:r>
      <w:r w:rsidR="00755F67" w:rsidRPr="0098164A">
        <w:rPr>
          <w:sz w:val="18"/>
          <w:szCs w:val="18"/>
        </w:rPr>
        <w:t>EK-4/D</w:t>
      </w:r>
      <w:r w:rsidRPr="0098164A">
        <w:rPr>
          <w:sz w:val="18"/>
          <w:szCs w:val="18"/>
        </w:rPr>
        <w:t xml:space="preserve"> Listesinde tanımlı ilaçlar uygulama kapsamındadır:</w:t>
      </w:r>
    </w:p>
    <w:p w:rsidR="00857DA8" w:rsidRPr="0098164A" w:rsidRDefault="00857DA8" w:rsidP="00D9275A">
      <w:pPr>
        <w:pStyle w:val="ListeParagraf"/>
        <w:numPr>
          <w:ilvl w:val="0"/>
          <w:numId w:val="48"/>
        </w:numPr>
        <w:tabs>
          <w:tab w:val="left" w:pos="1134"/>
          <w:tab w:val="left" w:pos="2127"/>
        </w:tabs>
        <w:spacing w:before="0" w:beforeAutospacing="0" w:after="0" w:afterAutospacing="0"/>
        <w:ind w:hanging="11"/>
        <w:jc w:val="both"/>
        <w:outlineLvl w:val="4"/>
        <w:rPr>
          <w:sz w:val="18"/>
          <w:szCs w:val="18"/>
        </w:rPr>
      </w:pPr>
      <w:r w:rsidRPr="0098164A">
        <w:rPr>
          <w:sz w:val="18"/>
          <w:szCs w:val="18"/>
        </w:rPr>
        <w:t xml:space="preserve">(4.1.)  </w:t>
      </w:r>
      <w:r w:rsidR="00D91E36" w:rsidRPr="0098164A">
        <w:rPr>
          <w:sz w:val="18"/>
          <w:szCs w:val="18"/>
        </w:rPr>
        <w:tab/>
      </w:r>
      <w:r w:rsidRPr="0098164A">
        <w:rPr>
          <w:sz w:val="18"/>
          <w:szCs w:val="18"/>
        </w:rPr>
        <w:t>Kalp yetmezliği (I50)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(4.2.)  </w:t>
      </w:r>
      <w:r w:rsidR="00D91E36" w:rsidRPr="0098164A">
        <w:rPr>
          <w:sz w:val="18"/>
          <w:szCs w:val="18"/>
        </w:rPr>
        <w:tab/>
      </w:r>
      <w:r w:rsidRPr="0098164A">
        <w:rPr>
          <w:sz w:val="18"/>
          <w:szCs w:val="18"/>
        </w:rPr>
        <w:t>Koroner arter hastalığı (I20) (I25) (Z95.1) (Z95.5-Z95.9)</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(4.5.)  </w:t>
      </w:r>
      <w:r w:rsidR="00D91E36" w:rsidRPr="0098164A">
        <w:rPr>
          <w:sz w:val="18"/>
          <w:szCs w:val="18"/>
        </w:rPr>
        <w:tab/>
      </w:r>
      <w:r w:rsidRPr="0098164A">
        <w:rPr>
          <w:sz w:val="18"/>
          <w:szCs w:val="18"/>
        </w:rPr>
        <w:t>Arteriyel hipertansiyon (I10 -I13) (I15)</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(4.8.)  </w:t>
      </w:r>
      <w:r w:rsidR="00D91E36" w:rsidRPr="0098164A">
        <w:rPr>
          <w:sz w:val="18"/>
          <w:szCs w:val="18"/>
        </w:rPr>
        <w:tab/>
      </w:r>
      <w:r w:rsidRPr="0098164A">
        <w:rPr>
          <w:sz w:val="18"/>
          <w:szCs w:val="18"/>
        </w:rPr>
        <w:t>Hiperkolesterolemi*, hiperlipidemi* (E78)</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 xml:space="preserve">(7.2.1.)  </w:t>
      </w:r>
      <w:r w:rsidR="00D91E36" w:rsidRPr="0098164A">
        <w:rPr>
          <w:sz w:val="18"/>
          <w:szCs w:val="18"/>
        </w:rPr>
        <w:tab/>
      </w:r>
      <w:r w:rsidRPr="0098164A">
        <w:rPr>
          <w:sz w:val="18"/>
          <w:szCs w:val="18"/>
        </w:rPr>
        <w:t>Diabetes mellitus (E10-E14)</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(10.3.1.)</w:t>
      </w:r>
      <w:r w:rsidR="00D91E36" w:rsidRPr="0098164A">
        <w:rPr>
          <w:sz w:val="18"/>
          <w:szCs w:val="18"/>
        </w:rPr>
        <w:tab/>
      </w:r>
      <w:r w:rsidRPr="0098164A">
        <w:rPr>
          <w:sz w:val="18"/>
          <w:szCs w:val="18"/>
        </w:rPr>
        <w:t>Parkinson hastalığı (G20)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(10.7.) </w:t>
      </w:r>
      <w:r w:rsidR="00D91E36" w:rsidRPr="0098164A">
        <w:rPr>
          <w:sz w:val="18"/>
          <w:szCs w:val="18"/>
        </w:rPr>
        <w:tab/>
      </w:r>
      <w:r w:rsidRPr="0098164A">
        <w:rPr>
          <w:sz w:val="18"/>
          <w:szCs w:val="18"/>
        </w:rPr>
        <w:t>Demans (F00) (F01.1- F01.9) (F02-F03) (G30)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(12.1.) </w:t>
      </w:r>
      <w:r w:rsidR="00D91E36" w:rsidRPr="0098164A">
        <w:rPr>
          <w:sz w:val="18"/>
          <w:szCs w:val="18"/>
        </w:rPr>
        <w:tab/>
      </w:r>
      <w:r w:rsidRPr="0098164A">
        <w:rPr>
          <w:sz w:val="18"/>
          <w:szCs w:val="18"/>
        </w:rPr>
        <w:t>Glokom (H40.1-H40.9)</w:t>
      </w:r>
    </w:p>
    <w:p w:rsidR="00857DA8" w:rsidRPr="0098164A" w:rsidRDefault="00857DA8" w:rsidP="00D9275A">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z w:val="18"/>
          <w:szCs w:val="18"/>
        </w:rPr>
      </w:pPr>
      <w:r w:rsidRPr="0098164A">
        <w:rPr>
          <w:sz w:val="18"/>
          <w:szCs w:val="18"/>
        </w:rPr>
        <w:t xml:space="preserve">(12.2.) </w:t>
      </w:r>
      <w:r w:rsidR="00D91E36" w:rsidRPr="0098164A">
        <w:rPr>
          <w:sz w:val="18"/>
          <w:szCs w:val="18"/>
        </w:rPr>
        <w:tab/>
      </w:r>
      <w:r w:rsidRPr="0098164A">
        <w:rPr>
          <w:sz w:val="18"/>
          <w:szCs w:val="18"/>
        </w:rPr>
        <w:t>Kronik ve nükseden üveitler, tiroide bağlı oftalmopati ve sempatik oftalmi, keratoplasti red reaksiyonu (H20.1)  (H20.8)  (H06.2)  (H44.1)  (T86.8-T86.9)</w:t>
      </w:r>
    </w:p>
    <w:p w:rsidR="00857DA8" w:rsidRPr="0098164A" w:rsidRDefault="00857DA8" w:rsidP="00D9275A">
      <w:pPr>
        <w:pStyle w:val="ListeParagraf"/>
        <w:numPr>
          <w:ilvl w:val="0"/>
          <w:numId w:val="48"/>
        </w:numPr>
        <w:tabs>
          <w:tab w:val="left" w:pos="1134"/>
          <w:tab w:val="left" w:pos="1276"/>
          <w:tab w:val="left" w:pos="2127"/>
        </w:tabs>
        <w:spacing w:before="0" w:beforeAutospacing="0" w:after="0" w:afterAutospacing="0"/>
        <w:ind w:hanging="11"/>
        <w:jc w:val="both"/>
        <w:outlineLvl w:val="4"/>
        <w:rPr>
          <w:sz w:val="18"/>
          <w:szCs w:val="18"/>
        </w:rPr>
      </w:pPr>
      <w:r w:rsidRPr="0098164A">
        <w:rPr>
          <w:sz w:val="18"/>
          <w:szCs w:val="18"/>
        </w:rPr>
        <w:t xml:space="preserve">(12.3.)  </w:t>
      </w:r>
      <w:r w:rsidR="00D91E36" w:rsidRPr="0098164A">
        <w:rPr>
          <w:sz w:val="18"/>
          <w:szCs w:val="18"/>
        </w:rPr>
        <w:tab/>
      </w:r>
      <w:r w:rsidRPr="0098164A">
        <w:rPr>
          <w:sz w:val="18"/>
          <w:szCs w:val="18"/>
        </w:rPr>
        <w:t xml:space="preserve">Kuru göz sendromu (H04.1)  </w:t>
      </w:r>
    </w:p>
    <w:p w:rsidR="00857DA8" w:rsidRPr="0098164A" w:rsidRDefault="00857DA8" w:rsidP="007D794D">
      <w:pPr>
        <w:ind w:firstLine="709"/>
        <w:jc w:val="both"/>
        <w:outlineLvl w:val="4"/>
        <w:rPr>
          <w:sz w:val="18"/>
          <w:szCs w:val="18"/>
        </w:rPr>
      </w:pPr>
      <w:r w:rsidRPr="0098164A">
        <w:rPr>
          <w:sz w:val="18"/>
          <w:szCs w:val="18"/>
        </w:rPr>
        <w:t>c)</w:t>
      </w:r>
      <w:r w:rsidR="00C66D5F">
        <w:rPr>
          <w:sz w:val="18"/>
          <w:szCs w:val="18"/>
        </w:rPr>
        <w:t xml:space="preserve"> </w:t>
      </w:r>
      <w:r w:rsidRPr="0098164A">
        <w:rPr>
          <w:sz w:val="18"/>
          <w:szCs w:val="18"/>
        </w:rPr>
        <w:t>Yukarıda belirtilen hastalıklarda sağlık raporuna dayanılarak düzenlenmiş reçeteye istinaden yeniden reçete düzenlenmeksizin eczaneden ilaç temin edilebilir. Bu şekilde ilaç temini, düzenlenmiş reçete tarihi itibariyle 6</w:t>
      </w:r>
      <w:r w:rsidR="008F1E16" w:rsidRPr="0098164A">
        <w:rPr>
          <w:sz w:val="18"/>
          <w:szCs w:val="18"/>
        </w:rPr>
        <w:t xml:space="preserve"> </w:t>
      </w:r>
      <w:r w:rsidRPr="0098164A">
        <w:rPr>
          <w:sz w:val="18"/>
          <w:szCs w:val="18"/>
        </w:rPr>
        <w:t>aylık süreyi kapsar. Süre bitiminde tekrar reçete düzenlenir.</w:t>
      </w:r>
    </w:p>
    <w:p w:rsidR="00857DA8" w:rsidRPr="0098164A" w:rsidRDefault="00857DA8" w:rsidP="00B347C0">
      <w:pPr>
        <w:ind w:firstLine="709"/>
        <w:jc w:val="both"/>
        <w:outlineLvl w:val="4"/>
        <w:rPr>
          <w:sz w:val="18"/>
          <w:szCs w:val="18"/>
        </w:rPr>
      </w:pPr>
      <w:r w:rsidRPr="0098164A">
        <w:rPr>
          <w:sz w:val="18"/>
          <w:szCs w:val="18"/>
        </w:rPr>
        <w:t>ç) 6</w:t>
      </w:r>
      <w:r w:rsidR="008F1E16" w:rsidRPr="0098164A">
        <w:rPr>
          <w:sz w:val="18"/>
          <w:szCs w:val="18"/>
        </w:rPr>
        <w:t xml:space="preserve"> </w:t>
      </w:r>
      <w:r w:rsidRPr="0098164A">
        <w:rPr>
          <w:sz w:val="18"/>
          <w:szCs w:val="18"/>
        </w:rPr>
        <w:t>ay boyunca, düzenlenmiş reçetede yazılı miktarlar esas alınarak, yeniden reçete düzenlenmeksizin bu miktarlarda ilaç temin edilebilir. Ancak SUT’ta belirtilen özel hükümler ile düzenlenmiş reçetede yazılı günlük kullanım dozuna göre bir seferde üç aylık tedavi dozunun aşılmaması gözetilir.</w:t>
      </w:r>
    </w:p>
    <w:p w:rsidR="00857DA8" w:rsidRPr="0098164A" w:rsidRDefault="00857DA8" w:rsidP="00B347C0">
      <w:pPr>
        <w:ind w:firstLine="709"/>
        <w:jc w:val="both"/>
        <w:outlineLvl w:val="4"/>
        <w:rPr>
          <w:sz w:val="18"/>
          <w:szCs w:val="18"/>
        </w:rPr>
      </w:pPr>
      <w:r w:rsidRPr="0098164A">
        <w:rPr>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proofErr w:type="gramStart"/>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w:t>
      </w:r>
      <w:r w:rsidRPr="0098164A">
        <w:rPr>
          <w:sz w:val="18"/>
          <w:szCs w:val="18"/>
        </w:rPr>
        <w:lastRenderedPageBreak/>
        <w:t xml:space="preserve">listelerde yer alan özel hükümler saklı kalmak kaydıyla, hasta adına düzenlenmiş reçete ile sağlık raporu ve eki yurt dışı görevine dair resmi belge ibrazına dayanılarak en fazla bir yıllık tedavi dozunda reçete edilmesi halinde bedelleri ödenir. </w:t>
      </w:r>
      <w:proofErr w:type="gramEnd"/>
      <w:r w:rsidRPr="0098164A">
        <w:rPr>
          <w:sz w:val="18"/>
          <w:szCs w:val="18"/>
        </w:rPr>
        <w:t>(</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6" w:name="_Toc351975255"/>
      <w:r w:rsidRPr="0098164A">
        <w:rPr>
          <w:rFonts w:ascii="Times New Roman" w:hAnsi="Times New Roman" w:cs="Times New Roman"/>
          <w:color w:val="auto"/>
          <w:sz w:val="18"/>
          <w:szCs w:val="18"/>
        </w:rPr>
        <w:t>4.2.1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Leflunomid, </w:t>
      </w:r>
      <w:r w:rsidR="006C0E74" w:rsidRPr="0098164A">
        <w:rPr>
          <w:rFonts w:ascii="Times New Roman" w:hAnsi="Times New Roman" w:cs="Times New Roman"/>
          <w:color w:val="auto"/>
          <w:sz w:val="18"/>
          <w:szCs w:val="18"/>
        </w:rPr>
        <w:t>altın preparatları</w:t>
      </w:r>
      <w:r w:rsidRPr="0098164A">
        <w:rPr>
          <w:rFonts w:ascii="Times New Roman" w:hAnsi="Times New Roman" w:cs="Times New Roman"/>
          <w:color w:val="auto"/>
          <w:sz w:val="18"/>
          <w:szCs w:val="18"/>
        </w:rPr>
        <w:t xml:space="preserve">, Anti-TNF </w:t>
      </w:r>
      <w:r w:rsidR="006C0E74" w:rsidRPr="0098164A">
        <w:rPr>
          <w:rFonts w:ascii="Times New Roman" w:hAnsi="Times New Roman" w:cs="Times New Roman"/>
          <w:color w:val="auto"/>
          <w:sz w:val="18"/>
          <w:szCs w:val="18"/>
        </w:rPr>
        <w:t xml:space="preserve">ilaçlar ve rituksimab </w:t>
      </w:r>
      <w:r w:rsidRPr="0098164A">
        <w:rPr>
          <w:rFonts w:ascii="Times New Roman" w:hAnsi="Times New Roman" w:cs="Times New Roman"/>
          <w:color w:val="auto"/>
          <w:sz w:val="18"/>
          <w:szCs w:val="18"/>
        </w:rPr>
        <w:t>(</w:t>
      </w:r>
      <w:r w:rsidR="006C0E74" w:rsidRPr="0098164A">
        <w:rPr>
          <w:rFonts w:ascii="Times New Roman" w:hAnsi="Times New Roman" w:cs="Times New Roman"/>
          <w:color w:val="auto"/>
          <w:sz w:val="18"/>
          <w:szCs w:val="18"/>
        </w:rPr>
        <w:t>romatoid artritte) kullanım ilkeleri</w:t>
      </w:r>
      <w:bookmarkEnd w:id="596"/>
      <w:r w:rsidR="006C0E74"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hastalıkları, çocuk sağlığı ve hastalıkları, fiziksel tıp ve </w:t>
      </w:r>
      <w:proofErr w:type="gramStart"/>
      <w:r w:rsidRPr="0098164A">
        <w:rPr>
          <w:sz w:val="18"/>
          <w:szCs w:val="18"/>
        </w:rPr>
        <w:t>rehabilitasyon</w:t>
      </w:r>
      <w:proofErr w:type="gramEnd"/>
      <w:r w:rsidRPr="0098164A">
        <w:rPr>
          <w:sz w:val="18"/>
          <w:szCs w:val="18"/>
        </w:rPr>
        <w:t xml:space="preserve">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Biyolojik </w:t>
      </w:r>
      <w:r w:rsidR="00461BEB" w:rsidRPr="0098164A">
        <w:rPr>
          <w:rFonts w:ascii="Times New Roman" w:hAnsi="Times New Roman" w:cs="Times New Roman"/>
          <w:i w:val="0"/>
          <w:color w:val="auto"/>
          <w:sz w:val="18"/>
          <w:szCs w:val="18"/>
        </w:rPr>
        <w:t>a</w:t>
      </w:r>
      <w:r w:rsidRPr="0098164A">
        <w:rPr>
          <w:rFonts w:ascii="Times New Roman" w:hAnsi="Times New Roman" w:cs="Times New Roman"/>
          <w:i w:val="0"/>
          <w:color w:val="auto"/>
          <w:sz w:val="18"/>
          <w:szCs w:val="18"/>
        </w:rPr>
        <w:t xml:space="preserve">janlardan Anti-TNF </w:t>
      </w:r>
      <w:r w:rsidR="00461BEB" w:rsidRPr="0098164A">
        <w:rPr>
          <w:rFonts w:ascii="Times New Roman" w:hAnsi="Times New Roman" w:cs="Times New Roman"/>
          <w:i w:val="0"/>
          <w:color w:val="auto"/>
          <w:sz w:val="18"/>
          <w:szCs w:val="18"/>
        </w:rPr>
        <w:t>i</w:t>
      </w:r>
      <w:r w:rsidRPr="0098164A">
        <w:rPr>
          <w:rFonts w:ascii="Times New Roman" w:hAnsi="Times New Roman" w:cs="Times New Roman"/>
          <w:i w:val="0"/>
          <w:color w:val="auto"/>
          <w:sz w:val="18"/>
          <w:szCs w:val="18"/>
        </w:rPr>
        <w:t xml:space="preserve">laçlar, </w:t>
      </w:r>
      <w:r w:rsidR="00461BEB" w:rsidRPr="0098164A">
        <w:rPr>
          <w:rFonts w:ascii="Times New Roman" w:hAnsi="Times New Roman" w:cs="Times New Roman"/>
          <w:i w:val="0"/>
          <w:color w:val="auto"/>
          <w:sz w:val="18"/>
          <w:szCs w:val="18"/>
        </w:rPr>
        <w:t xml:space="preserve">rituksimab ve abatasept kullanım ilkeleri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Romatoid artritli erişkin hastalarda; biri </w:t>
      </w:r>
      <w:r w:rsidR="007D794D" w:rsidRPr="0098164A">
        <w:rPr>
          <w:sz w:val="18"/>
          <w:szCs w:val="18"/>
        </w:rPr>
        <w:t>m</w:t>
      </w:r>
      <w:r w:rsidRPr="0098164A">
        <w:rPr>
          <w:sz w:val="18"/>
          <w:szCs w:val="18"/>
        </w:rPr>
        <w:t xml:space="preserve">ethotrexat olmak üzere en az 3 farklı hastalık modifiye edici antiromatizmal ilacı, en az </w:t>
      </w:r>
      <w:r w:rsidR="008F1E16" w:rsidRPr="0098164A">
        <w:rPr>
          <w:sz w:val="18"/>
          <w:szCs w:val="18"/>
        </w:rPr>
        <w:t>üç</w:t>
      </w:r>
      <w:r w:rsidRPr="0098164A">
        <w:rPr>
          <w:sz w:val="18"/>
          <w:szCs w:val="18"/>
        </w:rPr>
        <w:t xml:space="preserve">er ay kullanmış olmasına rağmen hastalık aktivitesinin kontrol altına alınamadığı (Hastalık Aktivite Skoru (DAS) 28 &gt; </w:t>
      </w:r>
      <w:proofErr w:type="gramStart"/>
      <w:r w:rsidRPr="0098164A">
        <w:rPr>
          <w:sz w:val="18"/>
          <w:szCs w:val="18"/>
        </w:rPr>
        <w:t>5.1</w:t>
      </w:r>
      <w:proofErr w:type="gramEnd"/>
      <w:r w:rsidRPr="0098164A">
        <w:rPr>
          <w:sz w:val="18"/>
          <w:szCs w:val="18"/>
        </w:rPr>
        <w:t>;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98164A">
        <w:rPr>
          <w:sz w:val="18"/>
          <w:szCs w:val="18"/>
        </w:rPr>
        <w:t xml:space="preserve"> </w:t>
      </w:r>
      <w:r w:rsidRPr="0098164A">
        <w:rPr>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w:t>
      </w:r>
      <w:r w:rsidRPr="0098164A">
        <w:rPr>
          <w:sz w:val="18"/>
          <w:szCs w:val="18"/>
        </w:rPr>
        <w:lastRenderedPageBreak/>
        <w:t>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w:t>
      </w:r>
      <w:proofErr w:type="gramEnd"/>
      <w:r w:rsidRPr="0098164A">
        <w:rPr>
          <w:sz w:val="18"/>
          <w:szCs w:val="18"/>
        </w:rPr>
        <w:t xml:space="preserve">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w:t>
      </w:r>
      <w:proofErr w:type="gramStart"/>
      <w:r w:rsidRPr="0098164A">
        <w:rPr>
          <w:sz w:val="18"/>
          <w:szCs w:val="18"/>
        </w:rPr>
        <w:t>rehabilitasyon</w:t>
      </w:r>
      <w:proofErr w:type="gramEnd"/>
      <w:r w:rsidRPr="0098164A">
        <w:rPr>
          <w:sz w:val="18"/>
          <w:szCs w:val="18"/>
        </w:rPr>
        <w:t xml:space="preserve">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Psoriyazis vulgariste </w:t>
      </w:r>
      <w:r w:rsidR="005D35C3" w:rsidRPr="0098164A">
        <w:rPr>
          <w:sz w:val="18"/>
          <w:szCs w:val="18"/>
        </w:rPr>
        <w:t>a</w:t>
      </w:r>
      <w:r w:rsidRPr="0098164A">
        <w:rPr>
          <w:sz w:val="18"/>
          <w:szCs w:val="18"/>
        </w:rPr>
        <w:t>nti-TNF ilaçlar; 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w:t>
      </w:r>
      <w:proofErr w:type="gramEnd"/>
      <w:r w:rsidRPr="0098164A">
        <w:rPr>
          <w:sz w:val="18"/>
          <w:szCs w:val="18"/>
        </w:rPr>
        <w:t>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(11) Ülseratif kolit hastalığında infliksimab; kortikosteroidler ve 6-MP veya AZA ile uygun dozlarda ve en az 8</w:t>
      </w:r>
      <w:r w:rsidR="001B7493" w:rsidRPr="0098164A">
        <w:rPr>
          <w:sz w:val="18"/>
          <w:szCs w:val="18"/>
        </w:rPr>
        <w:t xml:space="preserve"> </w:t>
      </w:r>
      <w:r w:rsidRPr="0098164A">
        <w:rPr>
          <w:sz w:val="18"/>
          <w:szCs w:val="18"/>
        </w:rPr>
        <w:t xml:space="preserve">haftalık sürede yapılan konvansiyonel tedaviye yetersiz yanıt veren ya da tolere edemeyen veya bu </w:t>
      </w:r>
      <w:proofErr w:type="gramStart"/>
      <w:r w:rsidRPr="0098164A">
        <w:rPr>
          <w:sz w:val="18"/>
          <w:szCs w:val="18"/>
        </w:rPr>
        <w:t>terapiler</w:t>
      </w:r>
      <w:proofErr w:type="gramEnd"/>
      <w:r w:rsidRPr="0098164A">
        <w:rPr>
          <w:sz w:val="18"/>
          <w:szCs w:val="18"/>
        </w:rPr>
        <w:t xml:space="preserve"> için tıbbi kontrendikasyonları olan hastalarda şiddetli aktif ülseratif kolit bulgularının devam etmesi halinde,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Pr="0098164A">
        <w:rPr>
          <w:b/>
          <w:bCs/>
          <w:sz w:val="18"/>
          <w:szCs w:val="18"/>
        </w:rPr>
        <w:t>- Rituksimab</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methotreksat ile </w:t>
      </w:r>
      <w:proofErr w:type="gramStart"/>
      <w:r w:rsidRPr="0098164A">
        <w:rPr>
          <w:sz w:val="18"/>
          <w:szCs w:val="18"/>
        </w:rPr>
        <w:t>kombinasyon</w:t>
      </w:r>
      <w:proofErr w:type="gramEnd"/>
      <w:r w:rsidRPr="0098164A">
        <w:rPr>
          <w:sz w:val="18"/>
          <w:szCs w:val="18"/>
        </w:rPr>
        <w:t xml:space="preserve"> halinde, aktif romatoid artriti bulunan ve bir veya daha fazla anti TNF tedavilerine rağmen hastalığı kontrol edilemeyen (DAS 28 SKORU</w:t>
      </w:r>
      <w:r w:rsidR="00EB520E" w:rsidRPr="0098164A">
        <w:rPr>
          <w:sz w:val="18"/>
          <w:szCs w:val="18"/>
        </w:rPr>
        <w:t xml:space="preserve"> </w:t>
      </w:r>
      <w:r w:rsidRPr="0098164A">
        <w:rPr>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w:t>
      </w:r>
      <w:proofErr w:type="gramStart"/>
      <w:r w:rsidRPr="0098164A">
        <w:rPr>
          <w:sz w:val="18"/>
          <w:szCs w:val="18"/>
        </w:rPr>
        <w:t>Sağlık kurulu</w:t>
      </w:r>
      <w:proofErr w:type="gramEnd"/>
      <w:r w:rsidRPr="0098164A">
        <w:rPr>
          <w:sz w:val="18"/>
          <w:szCs w:val="18"/>
        </w:rPr>
        <w:t xml:space="preserve"> raporları aşağıdaki şekilde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Romatoloji uzman hekiminin bulunduğu sağlık kurum/kuruluşlarında, en az bir romatoloji uzman hekiminin bu</w:t>
      </w:r>
      <w:r w:rsidR="00353468" w:rsidRPr="0098164A">
        <w:rPr>
          <w:sz w:val="18"/>
          <w:szCs w:val="18"/>
        </w:rPr>
        <w:t>lunduğu sağlık kurulu raporu.</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b) Üniversite hastaneleri ile eğitim ve araştırma hastanelerinde ise en az bir romatoloji veya klinik immunoloji uzmanı veya fiziksel tıp ve rehabilitasyon uzman hekiminin bulunduğu sağlık kurulu raporu.</w:t>
      </w:r>
      <w:r w:rsidRPr="0098164A">
        <w:rPr>
          <w:bCs/>
          <w:sz w:val="18"/>
          <w:szCs w:val="18"/>
        </w:rPr>
        <w:t xml:space="preserve">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 xml:space="preserve">ethotrexat ile birlikte, yalnızca üniversite veya eğitim ve araştırma hastanelerinde içinde en az bir romatoloji, klinik immunoloji veya fiziksel tıp ve </w:t>
      </w:r>
      <w:proofErr w:type="gramStart"/>
      <w:r w:rsidRPr="0098164A">
        <w:rPr>
          <w:sz w:val="18"/>
          <w:szCs w:val="18"/>
        </w:rPr>
        <w:t>rehabilitasyon</w:t>
      </w:r>
      <w:proofErr w:type="gramEnd"/>
      <w:r w:rsidRPr="0098164A">
        <w:rPr>
          <w:sz w:val="18"/>
          <w:szCs w:val="18"/>
        </w:rPr>
        <w:t xml:space="preserve">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w:t>
      </w:r>
      <w:proofErr w:type="gramStart"/>
      <w:r w:rsidRPr="0098164A">
        <w:rPr>
          <w:sz w:val="18"/>
          <w:szCs w:val="18"/>
        </w:rPr>
        <w:t>kombinasyon</w:t>
      </w:r>
      <w:proofErr w:type="gramEnd"/>
      <w:r w:rsidRPr="0098164A">
        <w:rPr>
          <w:sz w:val="18"/>
          <w:szCs w:val="18"/>
        </w:rPr>
        <w:t xml:space="preserve">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Pr="0098164A"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Pr="0098164A">
        <w:rPr>
          <w:b/>
          <w:bCs/>
          <w:sz w:val="18"/>
          <w:szCs w:val="18"/>
        </w:rPr>
        <w:t xml:space="preserve"> </w:t>
      </w:r>
      <w:r w:rsidRPr="0098164A">
        <w:rPr>
          <w:sz w:val="18"/>
          <w:szCs w:val="18"/>
        </w:rPr>
        <w:t xml:space="preserve">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 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Solunum yolu alerjeni duyarlılığı olduğu cilt testleri ve/veya </w:t>
      </w:r>
      <w:proofErr w:type="gramStart"/>
      <w:r w:rsidRPr="0098164A">
        <w:rPr>
          <w:sz w:val="18"/>
          <w:szCs w:val="18"/>
        </w:rPr>
        <w:t>spesifik</w:t>
      </w:r>
      <w:proofErr w:type="gramEnd"/>
      <w:r w:rsidRPr="0098164A">
        <w:rPr>
          <w:sz w:val="18"/>
          <w:szCs w:val="18"/>
        </w:rPr>
        <w:t xml:space="preserve">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u durumların belirtildiği immünoloji 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w:t>
      </w:r>
      <w:proofErr w:type="gramStart"/>
      <w:r w:rsidRPr="0098164A">
        <w:rPr>
          <w:sz w:val="18"/>
          <w:szCs w:val="18"/>
        </w:rPr>
        <w:t>Sağlık kurulu</w:t>
      </w:r>
      <w:proofErr w:type="gramEnd"/>
      <w:r w:rsidRPr="0098164A">
        <w:rPr>
          <w:sz w:val="18"/>
          <w:szCs w:val="18"/>
        </w:rPr>
        <w:t xml:space="preserve">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 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Aşı tedavileri, arı venom alerjisi hariç, toplamda 5 yılı geçemez.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Myeloablatif dozda çoklu ajanlı </w:t>
      </w:r>
      <w:proofErr w:type="gramStart"/>
      <w:r w:rsidRPr="0098164A">
        <w:rPr>
          <w:sz w:val="18"/>
          <w:szCs w:val="18"/>
        </w:rPr>
        <w:t>kemoterapi</w:t>
      </w:r>
      <w:proofErr w:type="gramEnd"/>
      <w:r w:rsidRPr="0098164A">
        <w:rPr>
          <w:sz w:val="18"/>
          <w:szCs w:val="18"/>
        </w:rPr>
        <w:t xml:space="preserve">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w:t>
      </w:r>
      <w:proofErr w:type="gramStart"/>
      <w:r w:rsidRPr="0098164A">
        <w:rPr>
          <w:sz w:val="18"/>
          <w:szCs w:val="18"/>
        </w:rPr>
        <w:t>rehabilitasyon</w:t>
      </w:r>
      <w:proofErr w:type="gramEnd"/>
      <w:r w:rsidRPr="0098164A">
        <w:rPr>
          <w:sz w:val="18"/>
          <w:szCs w:val="18"/>
        </w:rPr>
        <w:t xml:space="preserve"> uzmanının herhangi üçünün yer aldığı 6 ay süreli sağlık kurulu raporuna dayanılarak; bu uzman hekimler tarafından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857DA8" w:rsidRPr="0098164A" w:rsidRDefault="00857DA8" w:rsidP="00B347C0">
      <w:pPr>
        <w:ind w:firstLine="709"/>
        <w:jc w:val="both"/>
        <w:outlineLvl w:val="4"/>
        <w:rPr>
          <w:sz w:val="18"/>
          <w:szCs w:val="18"/>
        </w:rPr>
      </w:pPr>
      <w:r w:rsidRPr="0098164A">
        <w:rPr>
          <w:sz w:val="18"/>
          <w:szCs w:val="18"/>
        </w:rPr>
        <w:t>(2) 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98164A">
        <w:rPr>
          <w:sz w:val="18"/>
          <w:szCs w:val="18"/>
        </w:rPr>
        <w:t>.</w:t>
      </w:r>
      <w:r w:rsidRPr="0098164A">
        <w:rPr>
          <w:sz w:val="18"/>
          <w:szCs w:val="18"/>
        </w:rPr>
        <w:t>000 üniteyi aşmamak üzere yapılabilir. 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w:t>
      </w:r>
      <w:proofErr w:type="gramStart"/>
      <w:r w:rsidRPr="0098164A">
        <w:rPr>
          <w:sz w:val="18"/>
          <w:szCs w:val="18"/>
        </w:rPr>
        <w:t>yada</w:t>
      </w:r>
      <w:proofErr w:type="gramEnd"/>
      <w:r w:rsidRPr="0098164A">
        <w:rPr>
          <w:sz w:val="18"/>
          <w:szCs w:val="18"/>
        </w:rPr>
        <w:t xml:space="preserve">;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lastRenderedPageBreak/>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w:t>
      </w:r>
      <w:proofErr w:type="gramStart"/>
      <w:r w:rsidRPr="0098164A">
        <w:rPr>
          <w:sz w:val="18"/>
          <w:szCs w:val="18"/>
        </w:rPr>
        <w:t>jenerasyon</w:t>
      </w:r>
      <w:proofErr w:type="gramEnd"/>
      <w:r w:rsidRPr="0098164A">
        <w:rPr>
          <w:sz w:val="18"/>
          <w:szCs w:val="18"/>
        </w:rPr>
        <w:t xml:space="preserve">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w:t>
      </w:r>
      <w:proofErr w:type="gramStart"/>
      <w:r w:rsidRPr="0098164A">
        <w:rPr>
          <w:sz w:val="18"/>
          <w:szCs w:val="18"/>
        </w:rPr>
        <w:t>skalasına</w:t>
      </w:r>
      <w:proofErr w:type="gramEnd"/>
      <w:r w:rsidRPr="0098164A">
        <w:rPr>
          <w:sz w:val="18"/>
          <w:szCs w:val="18"/>
        </w:rPr>
        <w:t xml:space="preserve">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Raporda belirtilmek kaydıyla;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Son 3 ayda ağırlığında %10 ve daha fazla kilo kaybı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“Subjektif global değerlendirme kategorisi” C veya D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Çocukluk yaş grubunda, yaşına göre boy ve/veya kilo gelişimi 2 standart sapmanın altında (&lt; -2SD) olanlar,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malnutrisyon tanımı içerisinde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Hemoglobin değeri 11 gr/dl'nin, blast oranı %5’in ve serum eritropoietin düzeyi 500 mu/ml’nin altında olan hastalarda tedaviye başlanır. Hedef hemoglobin değeri 12 gr/dl’dir. Hb seviyesi 12 gr/dl’yi aşınca tedavi kesilir. Maksimum doz haftada 900 IU/kg’ı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(birer aylık dozda) bir kutu 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 xml:space="preserve">(1) Parikalsitolün oral formları; evre 5 kronik böbrek yetmezliği hastalığı olup, periton diyaliz tedavisi altında olan, 3 aylık aktif D vitamini tedavisine ve Ca düzeyi 1,25 mmol/L </w:t>
      </w:r>
      <w:proofErr w:type="gramStart"/>
      <w:r w:rsidRPr="0098164A">
        <w:rPr>
          <w:sz w:val="18"/>
          <w:szCs w:val="18"/>
        </w:rPr>
        <w:t>konsantrasyonlu</w:t>
      </w:r>
      <w:proofErr w:type="gramEnd"/>
      <w:r w:rsidRPr="0098164A">
        <w:rPr>
          <w:sz w:val="18"/>
          <w:szCs w:val="18"/>
        </w:rPr>
        <w:t xml:space="preserve">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lastRenderedPageBreak/>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Hastalarda; multiple sülfataz eksikliği olmamalıdır.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24 aylığın altındaki çocuk hastalarda teşhis için gerekli kriterler olması halinde tedaviye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(3</w:t>
      </w:r>
      <w:r w:rsidR="00857DA8" w:rsidRPr="0098164A">
        <w:rPr>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98164A">
        <w:rPr>
          <w:sz w:val="18"/>
          <w:szCs w:val="18"/>
        </w:rPr>
        <w:t>zekâ</w:t>
      </w:r>
      <w:r w:rsidR="00857DA8" w:rsidRPr="0098164A">
        <w:rPr>
          <w:sz w:val="18"/>
          <w:szCs w:val="18"/>
        </w:rPr>
        <w:t xml:space="preserve"> özrü saptanmayan hastalarda tedaviye başlanır. İleri derecede zekâ </w:t>
      </w:r>
      <w:r w:rsidR="00157822" w:rsidRPr="0098164A">
        <w:rPr>
          <w:sz w:val="18"/>
          <w:szCs w:val="18"/>
        </w:rPr>
        <w:t xml:space="preserve">geriliği </w:t>
      </w:r>
      <w:r w:rsidR="00857DA8" w:rsidRPr="0098164A">
        <w:rPr>
          <w:sz w:val="18"/>
          <w:szCs w:val="18"/>
        </w:rPr>
        <w:t>saptanan hastalarda tedaviye başlanmaz.</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(4</w:t>
      </w:r>
      <w:r w:rsidR="00857DA8" w:rsidRPr="0098164A">
        <w:rPr>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(5</w:t>
      </w:r>
      <w:r w:rsidR="00857DA8" w:rsidRPr="0098164A">
        <w:rPr>
          <w:sz w:val="18"/>
          <w:szCs w:val="18"/>
        </w:rPr>
        <w:t xml:space="preserve">) Erişkin hastalarda WAIS testine göre tespit edilen IQ seviyesi </w:t>
      </w:r>
      <w:r w:rsidR="00F003CC" w:rsidRPr="0098164A">
        <w:rPr>
          <w:sz w:val="18"/>
          <w:szCs w:val="18"/>
        </w:rPr>
        <w:t xml:space="preserve">60 </w:t>
      </w:r>
      <w:r w:rsidR="00857DA8" w:rsidRPr="0098164A">
        <w:rPr>
          <w:sz w:val="18"/>
          <w:szCs w:val="18"/>
        </w:rPr>
        <w:t>ve üzerinde olanlarda tedavi başlanır.</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(6</w:t>
      </w:r>
      <w:r w:rsidR="00857DA8" w:rsidRPr="0098164A">
        <w:rPr>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(7</w:t>
      </w:r>
      <w:r w:rsidR="00857DA8" w:rsidRPr="0098164A">
        <w:rPr>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(8</w:t>
      </w:r>
      <w:r w:rsidR="00857DA8" w:rsidRPr="0098164A">
        <w:rPr>
          <w:sz w:val="18"/>
          <w:szCs w:val="18"/>
        </w:rPr>
        <w:t>) Tedaviye başlandıktan 1 yıl sonra hastanın tedaviden fayda gördüğünün raporda belirtilmesi koşulu ile tedaviye devam edilir.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5"/>
      <w:r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7" w:name="_Toc351975266"/>
      <w:r w:rsidRPr="0098164A">
        <w:rPr>
          <w:rFonts w:ascii="Times New Roman" w:hAnsi="Times New Roman" w:cs="Times New Roman"/>
          <w:color w:val="auto"/>
          <w:sz w:val="18"/>
          <w:szCs w:val="18"/>
        </w:rPr>
        <w:lastRenderedPageBreak/>
        <w:t>4.2.12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Hepatit B İmmunglobulinin, Hepatit B virüs yüzey antijeni taşıyan (Hbs Ag) hastalarda karaciğer transplantasyonu sonrası enfeksiyon profilaksisi endikasyonunda kullanımı;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98164A">
        <w:rPr>
          <w:sz w:val="18"/>
          <w:szCs w:val="18"/>
        </w:rPr>
        <w:t>,</w:t>
      </w:r>
    </w:p>
    <w:p w:rsidR="00BF1901"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kullanılması uygundu</w:t>
      </w:r>
      <w:r w:rsidR="00BF1901" w:rsidRPr="0098164A">
        <w:rPr>
          <w:sz w:val="18"/>
          <w:szCs w:val="18"/>
        </w:rPr>
        <w:t>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Gebeliğe sekonder immün trombositopeni veya gebelik ve ITP beraberliğinde kadın hastalıkları ve doğum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Sağlık Bakanlığınca onaylı diğer endikasyonlar için; hematoloji, tıbbi onkoloji, enfeksiyon hastalıkları, immünoloji veya romatoloji, 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Oral antiviral tedavilerde ilk rapor süresi en fazla 6</w:t>
      </w:r>
      <w:r w:rsidR="005004BD" w:rsidRPr="0098164A">
        <w:rPr>
          <w:sz w:val="18"/>
          <w:szCs w:val="18"/>
        </w:rPr>
        <w:t xml:space="preserve"> </w:t>
      </w:r>
      <w:r w:rsidRPr="0098164A">
        <w:rPr>
          <w:sz w:val="18"/>
          <w:szCs w:val="18"/>
        </w:rPr>
        <w:t>ay, sonraki rapor süreleri bir yılı geçemez.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İlk tedaviye başlamak için; HBV DNA seviyesi 10.000 (10</w:t>
      </w:r>
      <w:r w:rsidRPr="0098164A">
        <w:rPr>
          <w:sz w:val="18"/>
          <w:szCs w:val="18"/>
          <w:vertAlign w:val="superscript"/>
        </w:rPr>
        <w:t>4</w:t>
      </w:r>
      <w:r w:rsidRPr="0098164A">
        <w:rPr>
          <w:sz w:val="18"/>
          <w:szCs w:val="18"/>
        </w:rPr>
        <w:t xml:space="preserve">) kopya/ml (2.000 IU/ml) veya üzerinde olan hastalar, bu durumun belirtildiği rapor ve eki tetkik sonuçlarına (HBV DNA sonucu ve karaciğer biyopsi raporu) göre;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Erişkin hastalarda; karaciğer biyopsisinde Hastalık Aktivite İndeksi (HAI)</w:t>
      </w:r>
      <w:r w:rsidR="00B70A70" w:rsidRPr="0098164A">
        <w:rPr>
          <w:sz w:val="18"/>
          <w:szCs w:val="18"/>
        </w:rPr>
        <w:t xml:space="preserve"> </w:t>
      </w:r>
      <w:r w:rsidRPr="0098164A">
        <w:rPr>
          <w:sz w:val="18"/>
          <w:szCs w:val="18"/>
        </w:rPr>
        <w:t>≥6 veya fibrozis</w:t>
      </w:r>
      <w:r w:rsidR="00B70A70" w:rsidRPr="0098164A">
        <w:rPr>
          <w:sz w:val="18"/>
          <w:szCs w:val="18"/>
        </w:rPr>
        <w:t xml:space="preserve"> </w:t>
      </w:r>
      <w:r w:rsidR="00BF1901" w:rsidRPr="0098164A">
        <w:rPr>
          <w:sz w:val="18"/>
          <w:szCs w:val="18"/>
        </w:rPr>
        <w:t xml:space="preserve">≥2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2-18 yaş grubu hastalarda; ALT normalin üst sınırının 2 katından daha yüksek ve karaciğer biyopsisinde HAI</w:t>
      </w:r>
      <w:r w:rsidR="00B70A70" w:rsidRPr="0098164A">
        <w:rPr>
          <w:sz w:val="18"/>
          <w:szCs w:val="18"/>
        </w:rPr>
        <w:t xml:space="preserve"> </w:t>
      </w:r>
      <w:r w:rsidRPr="0098164A">
        <w:rPr>
          <w:sz w:val="18"/>
          <w:szCs w:val="18"/>
        </w:rPr>
        <w:t xml:space="preserve">≥4 veya fibrozis ≥ 2,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olan hastaların tedavisine interferonlar veya pegile interferonlar veya oral antiviraller ile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Klasik interferonların toplam dozu haftada 30 milyon, ayda 120 milyon üniteyi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Erişkin hastalarda interferonlar ve pegile interferonlar ALT değeri normalin üst sınırının 2 katını geçen, HBeAg negatif olan ve HBV DNA ≤ 10</w:t>
      </w:r>
      <w:r w:rsidRPr="0098164A">
        <w:rPr>
          <w:sz w:val="18"/>
          <w:szCs w:val="18"/>
          <w:vertAlign w:val="superscript"/>
        </w:rPr>
        <w:t>7</w:t>
      </w:r>
      <w:r w:rsidRPr="0098164A">
        <w:rPr>
          <w:sz w:val="18"/>
          <w:szCs w:val="18"/>
        </w:rPr>
        <w:t xml:space="preserve"> kopya/ml olan hastalar ile HBeAg pozitif olan ve HBV DNA ≤ 10</w:t>
      </w:r>
      <w:r w:rsidRPr="0098164A">
        <w:rPr>
          <w:sz w:val="18"/>
          <w:szCs w:val="18"/>
          <w:vertAlign w:val="superscript"/>
        </w:rPr>
        <w:t xml:space="preserve">9 </w:t>
      </w:r>
      <w:r w:rsidRPr="0098164A">
        <w:rPr>
          <w:sz w:val="18"/>
          <w:szCs w:val="18"/>
        </w:rPr>
        <w:t xml:space="preserve">olan hastalarda kullanılabilir. İnterferonlar ve pegile interferonlar kronik hepatit B hastalarında en fazla 48 hafta süreyle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2-18 yaş grubu hastalarda tedaviye lamivudin </w:t>
      </w:r>
      <w:r w:rsidR="00B70A70" w:rsidRPr="0098164A">
        <w:rPr>
          <w:sz w:val="18"/>
          <w:szCs w:val="18"/>
        </w:rPr>
        <w:t>ya da</w:t>
      </w:r>
      <w:r w:rsidRPr="0098164A">
        <w:rPr>
          <w:sz w:val="18"/>
          <w:szCs w:val="18"/>
        </w:rPr>
        <w:t xml:space="preserve"> interferonlar ile başlanabilir. Çocuklarda interferon tedavi süresi 24 haftadır. Bu grup hastalarda 24 haftalık tedavinin bitiminden en az </w:t>
      </w:r>
      <w:r w:rsidR="00387B12" w:rsidRPr="0098164A">
        <w:rPr>
          <w:sz w:val="18"/>
          <w:szCs w:val="18"/>
        </w:rPr>
        <w:t>1 yıl</w:t>
      </w:r>
      <w:r w:rsidRPr="0098164A">
        <w:rPr>
          <w:sz w:val="18"/>
          <w:szCs w:val="18"/>
        </w:rPr>
        <w:t xml:space="preserve"> sonra bu maddenin birinci fıkrasının b bendinde tarif edilen koşulları yeniden taşıyan hastalara en fazla 24 haftalık ikinci bir interferon tedavisi daha verilebilir.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Erişkin hastalarda oral antiviral tedaviye;</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HBV DNA ≤ 10</w:t>
      </w:r>
      <w:r w:rsidRPr="0098164A">
        <w:rPr>
          <w:sz w:val="18"/>
          <w:szCs w:val="18"/>
          <w:vertAlign w:val="superscript"/>
        </w:rPr>
        <w:t>7</w:t>
      </w:r>
      <w:r w:rsidRPr="0098164A">
        <w:rPr>
          <w:b/>
          <w:sz w:val="18"/>
          <w:szCs w:val="18"/>
          <w:vertAlign w:val="superscript"/>
        </w:rPr>
        <w:t xml:space="preserve"> </w:t>
      </w:r>
      <w:r w:rsidRPr="0098164A">
        <w:rPr>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HBV DNA &gt;10</w:t>
      </w:r>
      <w:r w:rsidRPr="0098164A">
        <w:rPr>
          <w:sz w:val="18"/>
          <w:szCs w:val="18"/>
          <w:vertAlign w:val="superscript"/>
        </w:rPr>
        <w:t>7</w:t>
      </w:r>
      <w:r w:rsidRPr="0098164A">
        <w:rPr>
          <w:sz w:val="18"/>
          <w:szCs w:val="18"/>
        </w:rPr>
        <w:t xml:space="preserve"> kopya/ml (2.000.000 IU/ml)olanlarda diğer oral antivirallerden biri ile tedaviye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Çocuk hastalardan, HBV DNA seviyesi 10.000 (10</w:t>
      </w:r>
      <w:r w:rsidRPr="0098164A">
        <w:rPr>
          <w:sz w:val="18"/>
          <w:szCs w:val="18"/>
          <w:vertAlign w:val="superscript"/>
        </w:rPr>
        <w:t>4</w:t>
      </w:r>
      <w:r w:rsidRPr="0098164A">
        <w:rPr>
          <w:sz w:val="18"/>
          <w:szCs w:val="18"/>
        </w:rPr>
        <w:t xml:space="preserve"> ) kopya/ml (2.000 IU/ml) veya üzerinde olan hastalarda lamivudin tedavisine 3mg/kg/gün dozunda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Erişkin hastalar oral antiviral tedavi altındayken;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Oral antiviral tedavisi alan hastalarda negatif olan HBV DNA’nın pozitifleşmesi veya HBV DNA’nın 10 kat yükselmesi ile başka bir oral antiviral ajana geçilebilir veya almakta oldukları tedaviye ikinci bir oral antiviral eklenebilir. </w:t>
      </w:r>
      <w:r w:rsidRPr="0098164A">
        <w:rPr>
          <w:sz w:val="18"/>
          <w:szCs w:val="18"/>
        </w:rPr>
        <w:lastRenderedPageBreak/>
        <w:t>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Tenofovir veya adefovir veya entekavir ile tedavi alan hastalarda birinci yılın sonunda halen “HBV DNA pozitif” olması durumunda tedaviye başka bir oral antiviral eklenebilir.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Oral antiviral tedavisi alan hastalarda gebelik durumunda oral antiviral değişiminde bu koşullar aranmaz.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Oral antiviral değişimi ya da tedaviye yeni oral antiviral eklenmesi için, düzenlenecek yeni veya mevcut raporda bu durum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Oral antiviral tedavinin sonlandırılması</w:t>
      </w:r>
      <w:r w:rsidR="00BF1901"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Her yenilenen raporda tek başına HBsAg pozitifliği veya HBsAg negatifliği ile birlikte Anti-HBs negatifliği raporda belirtilmelidir.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Oral antiviral tedavi, HBsAg negatif hastalarda Anti-HBs pozitifleştikten sonra en fazla 12 ay daha sürdürülür.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Antiviral tedavi almakta olan hastaların raporlarının yenilenmesinde, başlama kriterlerinin hastanın tedavisine başlandığı tarihteki mevzuata uygun olduğu yeni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Karaciğer </w:t>
      </w:r>
      <w:r w:rsidR="000A6679" w:rsidRPr="0098164A">
        <w:rPr>
          <w:rFonts w:ascii="Times New Roman" w:hAnsi="Times New Roman" w:cs="Times New Roman"/>
          <w:i w:val="0"/>
          <w:color w:val="auto"/>
          <w:sz w:val="18"/>
          <w:szCs w:val="18"/>
        </w:rPr>
        <w:t xml:space="preserve">sirozunda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Karaciğer sirozunda HBV DNA (+) veya HCV RNA (+) olan hastalarda tedaviye başlanılabilir ve bu durum raporda belirtilir. Tedavi süreleri; HBV DNA (+) olanlar için kronik hepatit B tedavisinde, HCV RNA (+) olanlar için kronik hepatit C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lamivudin 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 kullanılabilir. Söz konusu tedavilerin bitiminden sonraki en fazla 12</w:t>
      </w:r>
      <w:r w:rsidR="00BF62A7" w:rsidRPr="0098164A">
        <w:rPr>
          <w:sz w:val="18"/>
          <w:szCs w:val="18"/>
        </w:rPr>
        <w:t xml:space="preserve"> </w:t>
      </w:r>
      <w:r w:rsidRPr="0098164A">
        <w:rPr>
          <w:sz w:val="18"/>
          <w:szCs w:val="18"/>
        </w:rPr>
        <w:t xml:space="preserve">ay boyunca da lamivudin 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(6) 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p>
    <w:p w:rsidR="00857DA8" w:rsidRPr="0098164A" w:rsidRDefault="00857DA8" w:rsidP="00A41184">
      <w:pPr>
        <w:pStyle w:val="3-NormalYaz0"/>
        <w:ind w:firstLine="567"/>
        <w:outlineLvl w:val="4"/>
        <w:rPr>
          <w:sz w:val="18"/>
          <w:szCs w:val="18"/>
        </w:rPr>
      </w:pPr>
      <w:r w:rsidRPr="0098164A">
        <w:rPr>
          <w:b/>
          <w:sz w:val="18"/>
          <w:szCs w:val="18"/>
        </w:rPr>
        <w:lastRenderedPageBreak/>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İnterferon veya pegileinterferon monoterapisi alan ve cevapsız olan hastalar da tedavi almamış hastalar ile aynı kurallara tabi olarak pegileinterferon + ribavirin tedavisi verilebilir.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İnterferon + ribavirin veya pegile interferon + ribavirin tedavisine cevap vermeyen 18 yaşının üzerindeki hastalarda yeniden pegileinterferon ve ribavirin tedavisi yapılamaz. </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Bevacizumab, fotemustin, gefinitib, interleukin-2, octreotid, lanreotid, setuksimab, streptozosin; tıbbi onkoloji uzman hekiminin yer aldığı sağlık kurulu raporu ile bu hekimlerce veya bu sağlık kurulu raporuna dayanılarak ikinci ve üçüncü basamak sağlık kurumlarında tüm uzman hekimlerce reçete edilir. </w:t>
      </w:r>
    </w:p>
    <w:p w:rsidR="00857DA8" w:rsidRPr="0098164A" w:rsidRDefault="00857DA8" w:rsidP="00B347C0">
      <w:pPr>
        <w:ind w:firstLine="709"/>
        <w:jc w:val="both"/>
        <w:outlineLvl w:val="4"/>
        <w:rPr>
          <w:sz w:val="18"/>
          <w:szCs w:val="18"/>
        </w:rPr>
      </w:pPr>
      <w:r w:rsidRPr="0098164A">
        <w:rPr>
          <w:sz w:val="18"/>
          <w:szCs w:val="18"/>
        </w:rPr>
        <w:t>(2) Tioguanin, tiotepa, bortezomib, talidomid, kladribin, anagrelid, idarubisin, pentostatin, lipozomal doksorubisin, fludarabin, tretinoin; tıbbi onkoloji veya hematoloji uzman hekimlerinden en az birinin yer aldığı sağlık kurulu raporuna dayanılarak bu hekimlerce veya bu sağlık kurulu raporuna dayanılarak ikinci ve üçün</w:t>
      </w:r>
      <w:r w:rsidR="002B4355" w:rsidRPr="0098164A">
        <w:rPr>
          <w:sz w:val="18"/>
          <w:szCs w:val="18"/>
        </w:rPr>
        <w:t xml:space="preserve">cü basamak sağlık kurumlarında </w:t>
      </w:r>
      <w:r w:rsidRPr="0098164A">
        <w:rPr>
          <w:sz w:val="18"/>
          <w:szCs w:val="18"/>
        </w:rPr>
        <w:t xml:space="preserve">tüm uzman hekimlerce reçete edilir. </w:t>
      </w:r>
    </w:p>
    <w:p w:rsidR="00857DA8" w:rsidRPr="0098164A" w:rsidRDefault="00857DA8" w:rsidP="00B347C0">
      <w:pPr>
        <w:ind w:firstLine="709"/>
        <w:jc w:val="both"/>
        <w:outlineLvl w:val="4"/>
        <w:rPr>
          <w:sz w:val="18"/>
          <w:szCs w:val="18"/>
        </w:rPr>
      </w:pPr>
      <w:proofErr w:type="gramStart"/>
      <w:r w:rsidRPr="0098164A">
        <w:rPr>
          <w:sz w:val="18"/>
          <w:szCs w:val="18"/>
        </w:rPr>
        <w:t xml:space="preserve">(3) Bu fıkrada belirtilen ilaç grupları için bu maddede ilaca yönelik özel rapor süresi düzenlemesi yapılmamış ise en fazla bir yıl süreli sağlık kurulu raporlarında, tedavi protokolü ve teşhise esas teşkil eden radyoloji, patoloji veya sitoloji </w:t>
      </w:r>
      <w:r w:rsidRPr="0098164A">
        <w:rPr>
          <w:sz w:val="18"/>
          <w:szCs w:val="18"/>
        </w:rPr>
        <w:lastRenderedPageBreak/>
        <w:t>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w:t>
      </w:r>
      <w:proofErr w:type="gramStart"/>
      <w:r w:rsidR="00857DA8" w:rsidRPr="0098164A">
        <w:rPr>
          <w:sz w:val="18"/>
          <w:szCs w:val="18"/>
        </w:rPr>
        <w:t>kombinasyon</w:t>
      </w:r>
      <w:proofErr w:type="gramEnd"/>
      <w:r w:rsidR="00857DA8" w:rsidRPr="0098164A">
        <w:rPr>
          <w:sz w:val="18"/>
          <w:szCs w:val="18"/>
        </w:rPr>
        <w:t xml:space="preserve">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D8295A">
        <w:rPr>
          <w:strike/>
          <w:sz w:val="18"/>
          <w:szCs w:val="18"/>
        </w:rPr>
        <w:t>kombinasyon</w:t>
      </w:r>
      <w:proofErr w:type="gramEnd"/>
      <w:r w:rsidRPr="00D8295A">
        <w:rPr>
          <w:strike/>
          <w:sz w:val="18"/>
          <w:szCs w:val="18"/>
        </w:rPr>
        <w:t xml:space="preserve">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E64299">
        <w:rPr>
          <w:color w:val="FF0000"/>
          <w:sz w:val="18"/>
          <w:szCs w:val="18"/>
        </w:rPr>
        <w:t>kombinasyon</w:t>
      </w:r>
      <w:proofErr w:type="gramEnd"/>
      <w:r w:rsidRPr="00E64299">
        <w:rPr>
          <w:color w:val="FF0000"/>
          <w:sz w:val="18"/>
          <w:szCs w:val="18"/>
        </w:rPr>
        <w:t xml:space="preserve">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 xml:space="preserve">b. Relaps/Refrakter (Nükseden/Dirençli)tedavide; daha önce fludarabin ve alkilleyici ajanlarla tedavi sonrası progresyon gelişmiş, 65 yaş ve altı, ECOG performans statüsü 0-1 olan, 17p delesyonu bulunmayan KLL hastalarında </w:t>
      </w:r>
      <w:r w:rsidRPr="00E64299">
        <w:rPr>
          <w:color w:val="FF0000"/>
          <w:sz w:val="18"/>
          <w:szCs w:val="18"/>
        </w:rPr>
        <w:lastRenderedPageBreak/>
        <w:t>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w:t>
      </w:r>
      <w:proofErr w:type="gramStart"/>
      <w:r w:rsidRPr="0098164A">
        <w:rPr>
          <w:sz w:val="18"/>
          <w:szCs w:val="18"/>
        </w:rPr>
        <w:t>prospektüs</w:t>
      </w:r>
      <w:proofErr w:type="gramEnd"/>
      <w:r w:rsidRPr="0098164A">
        <w:rPr>
          <w:sz w:val="18"/>
          <w:szCs w:val="18"/>
        </w:rPr>
        <w:t xml:space="preserve">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Pr="0098164A"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857DA8" w:rsidRPr="0098164A" w:rsidRDefault="00857DA8" w:rsidP="00D9275A">
      <w:pPr>
        <w:pStyle w:val="ListeParagraf"/>
        <w:numPr>
          <w:ilvl w:val="1"/>
          <w:numId w:val="53"/>
        </w:numPr>
        <w:tabs>
          <w:tab w:val="left" w:pos="993"/>
        </w:tabs>
        <w:spacing w:before="0" w:beforeAutospacing="0" w:after="0" w:afterAutospacing="0"/>
        <w:ind w:left="0" w:firstLine="709"/>
        <w:jc w:val="both"/>
        <w:outlineLvl w:val="4"/>
        <w:rPr>
          <w:sz w:val="18"/>
          <w:szCs w:val="18"/>
        </w:rPr>
      </w:pPr>
      <w:r w:rsidRPr="0098164A">
        <w:rPr>
          <w:sz w:val="18"/>
          <w:szCs w:val="18"/>
        </w:rPr>
        <w:t>Miyelodisplastik Sendromda (MDS) görülen dirençli anemi tedavisinde;</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Kemik iliği blast oranının %5</w:t>
      </w:r>
      <w:r w:rsidR="002105DF" w:rsidRPr="0098164A">
        <w:rPr>
          <w:sz w:val="18"/>
          <w:szCs w:val="18"/>
        </w:rPr>
        <w:t>’</w:t>
      </w:r>
      <w:r w:rsidRPr="0098164A">
        <w:rPr>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Azasitidin veya Decitabini 4 ay alan hastalarda yanıt değerlendirilmesi yapılır. Blast oranı %5 ve altına inen hastalar ile tedaviye başlandığındaki ilk değerine göre blast oranında %50</w:t>
      </w:r>
      <w:r w:rsidR="002105DF" w:rsidRPr="0098164A">
        <w:rPr>
          <w:sz w:val="18"/>
          <w:szCs w:val="18"/>
        </w:rPr>
        <w:t>’</w:t>
      </w:r>
      <w:r w:rsidRPr="0098164A">
        <w:rPr>
          <w:sz w:val="18"/>
          <w:szCs w:val="18"/>
        </w:rPr>
        <w:t>den daha az azalma olan hastalarda tedavi kesilir. Blast oranı tedaviye başlandığındaki ilk değerine göre %50 ve daha fazla azalan (ancak Blast oranı %5</w:t>
      </w:r>
      <w:r w:rsidR="002105DF" w:rsidRPr="0098164A">
        <w:rPr>
          <w:sz w:val="18"/>
          <w:szCs w:val="18"/>
        </w:rPr>
        <w:t>’</w:t>
      </w:r>
      <w:r w:rsidRPr="0098164A">
        <w:rPr>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Decitabin, yukarıdaki koşullarda 4 haftada bir 5 günlük sürede (20 mg/m</w:t>
      </w:r>
      <w:r w:rsidRPr="0098164A">
        <w:rPr>
          <w:sz w:val="18"/>
          <w:szCs w:val="18"/>
          <w:vertAlign w:val="superscript"/>
        </w:rPr>
        <w:t>2</w:t>
      </w:r>
      <w:r w:rsidRPr="0098164A">
        <w:rPr>
          <w:sz w:val="18"/>
          <w:szCs w:val="18"/>
        </w:rPr>
        <w:t>/gün) toplam 100 mg/m</w:t>
      </w:r>
      <w:r w:rsidRPr="0098164A">
        <w:rPr>
          <w:sz w:val="18"/>
          <w:szCs w:val="18"/>
          <w:vertAlign w:val="superscript"/>
        </w:rPr>
        <w:t>2</w:t>
      </w:r>
      <w:r w:rsidRPr="0098164A">
        <w:rPr>
          <w:sz w:val="18"/>
          <w:szCs w:val="18"/>
        </w:rPr>
        <w:t>’yi geçmeyecek şekilde kullanılır.</w:t>
      </w:r>
    </w:p>
    <w:p w:rsidR="00857DA8" w:rsidRPr="0098164A" w:rsidRDefault="00247B8B" w:rsidP="00247B8B">
      <w:pPr>
        <w:tabs>
          <w:tab w:val="left" w:pos="993"/>
        </w:tabs>
        <w:ind w:left="3949" w:hanging="3240"/>
        <w:jc w:val="both"/>
        <w:outlineLvl w:val="4"/>
        <w:rPr>
          <w:sz w:val="18"/>
          <w:szCs w:val="18"/>
        </w:rPr>
      </w:pPr>
      <w:r w:rsidRPr="0098164A">
        <w:rPr>
          <w:sz w:val="18"/>
          <w:szCs w:val="18"/>
        </w:rPr>
        <w:t xml:space="preserve">ç. </w:t>
      </w:r>
      <w:r w:rsidR="00857DA8" w:rsidRPr="0098164A">
        <w:rPr>
          <w:sz w:val="18"/>
          <w:szCs w:val="18"/>
        </w:rPr>
        <w:t>Bu ilaçlar birlikte kullanılamaz.</w:t>
      </w:r>
    </w:p>
    <w:p w:rsidR="00857DA8" w:rsidRPr="0098164A" w:rsidRDefault="00C4738B" w:rsidP="00C4738B">
      <w:pPr>
        <w:ind w:firstLine="709"/>
        <w:jc w:val="both"/>
        <w:outlineLvl w:val="4"/>
        <w:rPr>
          <w:sz w:val="18"/>
          <w:szCs w:val="18"/>
        </w:rPr>
      </w:pPr>
      <w:r w:rsidRPr="0098164A">
        <w:rPr>
          <w:sz w:val="18"/>
          <w:szCs w:val="18"/>
        </w:rPr>
        <w:t xml:space="preserve">2) </w:t>
      </w:r>
      <w:r w:rsidR="00857DA8" w:rsidRPr="0098164A">
        <w:rPr>
          <w:sz w:val="18"/>
          <w:szCs w:val="18"/>
        </w:rPr>
        <w:t>Azasitidin; kronik miyelomonositer lösemi (KMML) ve akut miyeloid lösemi (AML) tedavisinde;</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İçinde en az bir hematoloji uzmanının bulunduğu 4 ay süre ile geçerli sağlık kurulu raporuna dayanılarak hematoloji uzman hekimleri tarafından reçete edilebilir. </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Söz konusu teşhislerde en fazla 4 kür kullanılabilir. </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Pr="0098164A">
        <w:rPr>
          <w:sz w:val="18"/>
          <w:szCs w:val="18"/>
        </w:rPr>
        <w:t xml:space="preserve"> 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98164A">
        <w:rPr>
          <w:sz w:val="18"/>
          <w:szCs w:val="18"/>
        </w:rPr>
        <w:t>d</w:t>
      </w:r>
      <w:r w:rsidRPr="0098164A">
        <w:rPr>
          <w:sz w:val="18"/>
          <w:szCs w:val="18"/>
        </w:rPr>
        <w:t>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proofErr w:type="gramStart"/>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w:t>
      </w:r>
      <w:proofErr w:type="gramEnd"/>
      <w:r w:rsidRPr="0098164A">
        <w:rPr>
          <w:sz w:val="18"/>
          <w:szCs w:val="18"/>
        </w:rPr>
        <w:t xml:space="preserve">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w:t>
      </w:r>
      <w:proofErr w:type="gramStart"/>
      <w:r w:rsidRPr="0098164A">
        <w:rPr>
          <w:sz w:val="18"/>
          <w:szCs w:val="18"/>
        </w:rPr>
        <w:t>lokal</w:t>
      </w:r>
      <w:proofErr w:type="gramEnd"/>
      <w:r w:rsidRPr="0098164A">
        <w:rPr>
          <w:sz w:val="18"/>
          <w:szCs w:val="18"/>
        </w:rPr>
        <w:t xml:space="preserve">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proofErr w:type="gramStart"/>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proofErr w:type="gramEnd"/>
      <w:r w:rsidR="00B46940" w:rsidRPr="00C87145">
        <w:rPr>
          <w:rFonts w:eastAsiaTheme="minorEastAsia" w:cstheme="minorBidi"/>
          <w:b/>
          <w:color w:val="FF0000"/>
          <w:sz w:val="18"/>
          <w:szCs w:val="18"/>
        </w:rPr>
        <w:t>-</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w:t>
      </w:r>
      <w:proofErr w:type="gramStart"/>
      <w:r w:rsidRPr="0098164A">
        <w:rPr>
          <w:sz w:val="18"/>
          <w:szCs w:val="18"/>
        </w:rPr>
        <w:t>kriterden</w:t>
      </w:r>
      <w:proofErr w:type="gramEnd"/>
      <w:r w:rsidRPr="0098164A">
        <w:rPr>
          <w:sz w:val="18"/>
          <w:szCs w:val="18"/>
        </w:rPr>
        <w:t xml:space="preserve">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lastRenderedPageBreak/>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w:t>
      </w:r>
      <w:proofErr w:type="gramStart"/>
      <w:r w:rsidR="00857DA8" w:rsidRPr="0098164A">
        <w:rPr>
          <w:sz w:val="18"/>
          <w:szCs w:val="18"/>
          <w:lang w:eastAsia="tr-TR"/>
        </w:rPr>
        <w:t>kemoterapi</w:t>
      </w:r>
      <w:proofErr w:type="gramEnd"/>
      <w:r w:rsidR="00857DA8" w:rsidRPr="0098164A">
        <w:rPr>
          <w:sz w:val="18"/>
          <w:szCs w:val="18"/>
          <w:lang w:eastAsia="tr-TR"/>
        </w:rPr>
        <w:t xml:space="preserve">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w:t>
      </w:r>
      <w:proofErr w:type="gramStart"/>
      <w:r w:rsidRPr="0098164A">
        <w:rPr>
          <w:sz w:val="18"/>
          <w:szCs w:val="18"/>
        </w:rPr>
        <w:t>veya,</w:t>
      </w:r>
      <w:proofErr w:type="gramEnd"/>
      <w:r w:rsidRPr="0098164A">
        <w:rPr>
          <w:sz w:val="18"/>
          <w:szCs w:val="18"/>
        </w:rPr>
        <w:t xml:space="preserve">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iki yıla tamamlanabilir.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B201F1" w:rsidRPr="00B201F1" w:rsidRDefault="00B201F1" w:rsidP="00B201F1">
      <w:pPr>
        <w:ind w:firstLine="709"/>
        <w:jc w:val="both"/>
        <w:outlineLvl w:val="4"/>
        <w:rPr>
          <w:color w:val="FF0000"/>
          <w:sz w:val="18"/>
          <w:szCs w:val="18"/>
        </w:rPr>
      </w:pPr>
      <w:r w:rsidRPr="00B201F1">
        <w:rPr>
          <w:color w:val="FF0000"/>
          <w:sz w:val="18"/>
          <w:szCs w:val="18"/>
        </w:rPr>
        <w:t>1) 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w:t>
      </w:r>
      <w:proofErr w:type="gramStart"/>
      <w:r w:rsidRPr="00B201F1">
        <w:rPr>
          <w:color w:val="FF0000"/>
          <w:sz w:val="18"/>
          <w:szCs w:val="18"/>
        </w:rPr>
        <w:t>göre  progresyon</w:t>
      </w:r>
      <w:proofErr w:type="gramEnd"/>
      <w:r w:rsidRPr="00B201F1">
        <w:rPr>
          <w:color w:val="FF0000"/>
          <w:sz w:val="18"/>
          <w:szCs w:val="18"/>
        </w:rPr>
        <w:t xml:space="preserve">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 </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46515D" w:rsidP="00B347C0">
      <w:pPr>
        <w:ind w:firstLine="709"/>
        <w:jc w:val="both"/>
        <w:outlineLvl w:val="4"/>
        <w:rPr>
          <w:sz w:val="18"/>
          <w:szCs w:val="18"/>
        </w:rPr>
      </w:pPr>
      <w:r w:rsidRPr="0098164A">
        <w:rPr>
          <w:sz w:val="18"/>
          <w:szCs w:val="18"/>
        </w:rPr>
        <w:t xml:space="preserve">2) </w:t>
      </w:r>
      <w:r w:rsidR="00857DA8" w:rsidRPr="0098164A">
        <w:rPr>
          <w:sz w:val="18"/>
          <w:szCs w:val="18"/>
        </w:rPr>
        <w:t>Temsirolimus, sunitinib, sorafenib ve pazopanib metastatik renal hücreli karsinomlu hastalarda ardışık ya da kombine olarak kullanılamaz.</w:t>
      </w:r>
      <w:r w:rsidR="00857DA8" w:rsidRPr="0098164A">
        <w:rPr>
          <w:b/>
          <w:sz w:val="18"/>
          <w:szCs w:val="18"/>
        </w:rPr>
        <w:t xml:space="preserve"> </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46515D" w:rsidRPr="0098164A">
        <w:rPr>
          <w:sz w:val="18"/>
          <w:szCs w:val="18"/>
        </w:rPr>
        <w:t xml:space="preserve">SUT’un </w:t>
      </w:r>
      <w:r w:rsidRPr="0098164A">
        <w:rPr>
          <w:sz w:val="18"/>
          <w:szCs w:val="18"/>
        </w:rPr>
        <w:t>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857DA8" w:rsidRPr="00FF0E85" w:rsidRDefault="00857DA8" w:rsidP="00633ED0">
      <w:pPr>
        <w:pStyle w:val="Balk3"/>
        <w:spacing w:before="0"/>
        <w:ind w:firstLine="284"/>
        <w:jc w:val="both"/>
        <w:rPr>
          <w:rFonts w:ascii="Times New Roman" w:hAnsi="Times New Roman" w:cs="Times New Roman"/>
          <w:color w:val="FF0000"/>
          <w:sz w:val="18"/>
          <w:szCs w:val="18"/>
        </w:rPr>
      </w:pPr>
      <w:bookmarkStart w:id="610"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0"/>
      <w:r w:rsidR="00827E89"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Klopidogrel, silostazol, ivabradin, prasugrel ve dabigatran kullanım ilkeleri</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Klopidogrel (</w:t>
      </w:r>
      <w:r w:rsidR="00827E89"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8B43D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proofErr w:type="gramStart"/>
      <w:r w:rsidR="00056152" w:rsidRPr="00C87145">
        <w:rPr>
          <w:rFonts w:eastAsiaTheme="minorEastAsia" w:cstheme="minorBidi"/>
          <w:b/>
          <w:color w:val="FF0000"/>
          <w:sz w:val="18"/>
          <w:szCs w:val="18"/>
        </w:rPr>
        <w:t>Değişik:RG</w:t>
      </w:r>
      <w:proofErr w:type="gramEnd"/>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proofErr w:type="gramStart"/>
      <w:r w:rsidR="008B43D7" w:rsidRPr="008B43D7">
        <w:rPr>
          <w:sz w:val="18"/>
          <w:szCs w:val="18"/>
        </w:rPr>
        <w:t xml:space="preserve">) </w:t>
      </w:r>
      <w:r w:rsidR="008B43D7" w:rsidRPr="008B43D7">
        <w:rPr>
          <w:color w:val="FF0000"/>
          <w:sz w:val="18"/>
          <w:szCs w:val="18"/>
        </w:rPr>
        <w:t xml:space="preserve">Kalp kapak biyoprotezi bulunanlarda, 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w:t>
      </w:r>
      <w:proofErr w:type="gramEnd"/>
      <w:r w:rsidR="008B43D7" w:rsidRPr="008B43D7">
        <w:rPr>
          <w:color w:val="FF0000"/>
          <w:sz w:val="18"/>
          <w:szCs w:val="18"/>
        </w:rPr>
        <w:t>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p>
    <w:p w:rsidR="00857DA8" w:rsidRPr="0098164A" w:rsidRDefault="00857DA8" w:rsidP="00B347C0">
      <w:pPr>
        <w:ind w:firstLine="709"/>
        <w:jc w:val="both"/>
        <w:outlineLvl w:val="4"/>
        <w:rPr>
          <w:sz w:val="18"/>
          <w:szCs w:val="18"/>
        </w:rPr>
      </w:pPr>
      <w:r w:rsidRPr="0098164A">
        <w:rPr>
          <w:sz w:val="18"/>
          <w:szCs w:val="18"/>
        </w:rPr>
        <w:t xml:space="preserve">(1) Normal sinüs ritmi olan, kronik </w:t>
      </w:r>
      <w:proofErr w:type="gramStart"/>
      <w:r w:rsidRPr="0098164A">
        <w:rPr>
          <w:sz w:val="18"/>
          <w:szCs w:val="18"/>
        </w:rPr>
        <w:t>stabil</w:t>
      </w:r>
      <w:proofErr w:type="gramEnd"/>
      <w:r w:rsidRPr="0098164A">
        <w:rPr>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98164A">
        <w:rPr>
          <w:sz w:val="18"/>
          <w:szCs w:val="18"/>
        </w:rPr>
        <w:t xml:space="preserve"> </w:t>
      </w:r>
      <w:r w:rsidRPr="0098164A">
        <w:rPr>
          <w:sz w:val="18"/>
          <w:szCs w:val="18"/>
        </w:rPr>
        <w:t>&lt;</w:t>
      </w:r>
      <w:r w:rsidR="00BB11D0" w:rsidRPr="0098164A">
        <w:rPr>
          <w:sz w:val="18"/>
          <w:szCs w:val="18"/>
        </w:rPr>
        <w:t>%</w:t>
      </w:r>
      <w:r w:rsidRPr="0098164A">
        <w:rPr>
          <w:sz w:val="18"/>
          <w:szCs w:val="18"/>
        </w:rPr>
        <w:t xml:space="preserve">40) bulunan hastalar için en az bir kardiyoloji uzmanının bulunduğu sağlık kurulu raporu ile kardiyoloji uzmanı veya </w:t>
      </w:r>
      <w:r w:rsidR="00F26587" w:rsidRPr="0098164A">
        <w:rPr>
          <w:sz w:val="18"/>
          <w:szCs w:val="18"/>
        </w:rPr>
        <w:t xml:space="preserve">iç hastalıkları </w:t>
      </w:r>
      <w:r w:rsidRPr="0098164A">
        <w:rPr>
          <w:sz w:val="18"/>
          <w:szCs w:val="18"/>
        </w:rPr>
        <w:t xml:space="preserve">uzmanı tarafından reçete edilebilir. </w:t>
      </w:r>
    </w:p>
    <w:p w:rsidR="00857DA8" w:rsidRPr="0098164A" w:rsidRDefault="00857DA8" w:rsidP="00B347C0">
      <w:pPr>
        <w:ind w:firstLine="709"/>
        <w:jc w:val="both"/>
        <w:outlineLvl w:val="4"/>
        <w:rPr>
          <w:sz w:val="18"/>
          <w:szCs w:val="18"/>
        </w:rPr>
      </w:pPr>
      <w:r w:rsidRPr="0098164A">
        <w:rPr>
          <w:sz w:val="18"/>
          <w:szCs w:val="18"/>
        </w:rPr>
        <w:t>(2) Kronik kalp yetmezliği tedavisinde ejeksiyon fraksiyonu %45</w:t>
      </w:r>
      <w:r w:rsidR="002105DF" w:rsidRPr="0098164A">
        <w:rPr>
          <w:sz w:val="18"/>
          <w:szCs w:val="18"/>
        </w:rPr>
        <w:t>’</w:t>
      </w:r>
      <w:r w:rsidRPr="0098164A">
        <w:rPr>
          <w:sz w:val="18"/>
          <w:szCs w:val="18"/>
        </w:rPr>
        <w:t>in altında olan hastalarda aşağıdaki durumlarda en az bir kardiyoloji uzman hekiminin bulunduğu sağlık kurulu raporu ile kardiyoloji veya iç hastalıkları uzman hekimleri tarafından reçete edilebilir;</w:t>
      </w:r>
    </w:p>
    <w:p w:rsidR="00857DA8" w:rsidRPr="0098164A" w:rsidRDefault="00857DA8" w:rsidP="00B347C0">
      <w:pPr>
        <w:tabs>
          <w:tab w:val="left" w:pos="579"/>
        </w:tabs>
        <w:ind w:firstLine="709"/>
        <w:jc w:val="both"/>
        <w:outlineLvl w:val="4"/>
        <w:rPr>
          <w:sz w:val="18"/>
          <w:szCs w:val="18"/>
        </w:rPr>
      </w:pPr>
      <w:r w:rsidRPr="0098164A">
        <w:rPr>
          <w:sz w:val="18"/>
          <w:szCs w:val="18"/>
        </w:rPr>
        <w:t>a) Beta blokör tedavisi altında olup halen kalp hızı yüksek seyreden veya</w:t>
      </w:r>
    </w:p>
    <w:p w:rsidR="00857DA8" w:rsidRPr="0098164A" w:rsidRDefault="00857DA8" w:rsidP="00B347C0">
      <w:pPr>
        <w:ind w:firstLine="709"/>
        <w:jc w:val="both"/>
        <w:outlineLvl w:val="4"/>
        <w:rPr>
          <w:sz w:val="18"/>
          <w:szCs w:val="18"/>
        </w:rPr>
      </w:pPr>
      <w:r w:rsidRPr="0098164A">
        <w:rPr>
          <w:sz w:val="18"/>
          <w:szCs w:val="18"/>
        </w:rPr>
        <w:t xml:space="preserve">b) Beta blokör kontrendikasyonu olan veya </w:t>
      </w:r>
    </w:p>
    <w:p w:rsidR="009966E5" w:rsidRDefault="00857DA8" w:rsidP="009966E5">
      <w:pPr>
        <w:tabs>
          <w:tab w:val="left" w:pos="567"/>
          <w:tab w:val="left" w:pos="752"/>
        </w:tabs>
        <w:ind w:firstLine="709"/>
        <w:jc w:val="both"/>
        <w:outlineLvl w:val="4"/>
        <w:rPr>
          <w:sz w:val="18"/>
          <w:szCs w:val="18"/>
        </w:rPr>
      </w:pPr>
      <w:r w:rsidRPr="0098164A">
        <w:rPr>
          <w:sz w:val="18"/>
          <w:szCs w:val="18"/>
        </w:rPr>
        <w:t>c) Beta blokör tedavisine intoleransı olan.</w:t>
      </w:r>
    </w:p>
    <w:p w:rsidR="009966E5" w:rsidRPr="009966E5" w:rsidRDefault="009966E5" w:rsidP="00B96FD9">
      <w:pPr>
        <w:ind w:left="426"/>
        <w:jc w:val="both"/>
        <w:rPr>
          <w:b/>
          <w:color w:val="FF0000"/>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(2) Stent trombozunun geliştiği tarihten itibaren en fazla 1 yıl süreyle kullanılır.</w:t>
      </w:r>
    </w:p>
    <w:p w:rsidR="009966E5" w:rsidRPr="009966E5" w:rsidRDefault="009966E5" w:rsidP="00B96FD9">
      <w:pPr>
        <w:tabs>
          <w:tab w:val="left" w:pos="567"/>
          <w:tab w:val="left" w:pos="752"/>
        </w:tabs>
        <w:ind w:firstLine="426"/>
        <w:jc w:val="both"/>
        <w:outlineLvl w:val="4"/>
        <w:rPr>
          <w:b/>
          <w:color w:val="FF0000"/>
          <w:sz w:val="18"/>
          <w:szCs w:val="18"/>
        </w:rPr>
      </w:pPr>
      <w:r w:rsidRPr="009966E5">
        <w:rPr>
          <w:b/>
          <w:color w:val="FF0000"/>
          <w:sz w:val="18"/>
          <w:szCs w:val="18"/>
        </w:rPr>
        <w:t xml:space="preserve">4.2.15.D- Dabigatran; </w:t>
      </w:r>
      <w:r w:rsidR="00B96FD9" w:rsidRPr="00B96FD9">
        <w:rPr>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b/>
          <w:color w:val="FF0000"/>
          <w:sz w:val="18"/>
          <w:szCs w:val="18"/>
        </w:rPr>
        <w:t>/ 1</w:t>
      </w:r>
      <w:r w:rsidR="00B96FD9">
        <w:rPr>
          <w:b/>
          <w:color w:val="FF0000"/>
          <w:sz w:val="18"/>
          <w:szCs w:val="18"/>
        </w:rPr>
        <w:t>3-c</w:t>
      </w:r>
      <w:r w:rsidR="00B96FD9" w:rsidRPr="00B96FD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B96FD9" w:rsidRPr="00B96FD9">
        <w:rPr>
          <w:b/>
          <w:color w:val="FF0000"/>
          <w:sz w:val="18"/>
          <w:szCs w:val="18"/>
        </w:rPr>
        <w:t>/2013)</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 xml:space="preserve">(1) Prospektüsünde belirtilen risk faktörlerinden bir ya da daha fazlasına sahip, non-valvuler atriyal fibrilasyonlu hastalarda (ekokardiyografi ile romatizmal kapak hastalığı veya ciddi mitral kapak hastalığı olmadığı gösterilen veya </w:t>
      </w:r>
      <w:proofErr w:type="gramStart"/>
      <w:r w:rsidRPr="009966E5">
        <w:rPr>
          <w:color w:val="FF0000"/>
          <w:sz w:val="18"/>
          <w:szCs w:val="18"/>
        </w:rPr>
        <w:t>protez</w:t>
      </w:r>
      <w:proofErr w:type="gramEnd"/>
      <w:r w:rsidRPr="009966E5">
        <w:rPr>
          <w:color w:val="FF0000"/>
          <w:sz w:val="18"/>
          <w:szCs w:val="18"/>
        </w:rPr>
        <w:t xml:space="preserve">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(2) Varfarin tedavisi altında iken serebrovasküler olay geçirenlerde doğrudan dabigatran tedavisine geçilebilir.</w:t>
      </w:r>
    </w:p>
    <w:p w:rsidR="009966E5" w:rsidRPr="009966E5" w:rsidRDefault="009966E5" w:rsidP="009966E5">
      <w:pPr>
        <w:tabs>
          <w:tab w:val="left" w:pos="567"/>
          <w:tab w:val="left" w:pos="752"/>
        </w:tabs>
        <w:ind w:firstLine="709"/>
        <w:jc w:val="both"/>
        <w:outlineLvl w:val="4"/>
        <w:rPr>
          <w:sz w:val="18"/>
          <w:szCs w:val="18"/>
        </w:rPr>
      </w:pPr>
      <w:r w:rsidRPr="009966E5">
        <w:rPr>
          <w:color w:val="FF0000"/>
          <w:sz w:val="18"/>
          <w:szCs w:val="18"/>
        </w:rPr>
        <w:t xml:space="preserve">(3) Dabigatran; yukarıdaki durumlarda bu durumun belirtildiği tedavisine geçişin gerekçesinin belirtildiği ve en az bir </w:t>
      </w:r>
      <w:proofErr w:type="gramStart"/>
      <w:r w:rsidRPr="009966E5">
        <w:rPr>
          <w:color w:val="FF0000"/>
          <w:sz w:val="18"/>
          <w:szCs w:val="18"/>
        </w:rPr>
        <w:t>kardiyoloji  uzman</w:t>
      </w:r>
      <w:proofErr w:type="gramEnd"/>
      <w:r w:rsidRPr="009966E5">
        <w:rPr>
          <w:color w:val="FF0000"/>
          <w:sz w:val="18"/>
          <w:szCs w:val="18"/>
        </w:rPr>
        <w:t xml:space="preserve"> hekiminin yer aldığı, 1 yıl süreli sağlık kurulu raporuna dayanılarak yine bu hekimlerce yada iç hastalıkları uzman hekimlerince reçete edilmesi halinde bedeli ödenir.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lastRenderedPageBreak/>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xml:space="preserve">) dahil edilmemiştir. </w:t>
      </w:r>
      <w:proofErr w:type="gramStart"/>
      <w:r w:rsidRPr="0098164A">
        <w:rPr>
          <w:sz w:val="18"/>
          <w:szCs w:val="18"/>
        </w:rPr>
        <w:t xml:space="preserve">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w:t>
      </w:r>
      <w:proofErr w:type="gramEnd"/>
      <w:r w:rsidRPr="0098164A">
        <w:rPr>
          <w:sz w:val="18"/>
          <w:szCs w:val="18"/>
        </w:rPr>
        <w:t>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Osteoporoz tedavisinde bifosfonatlar (kombinasyonları dahil) ve diğer osteoporoz ilaçları (raloksifen, calcitonin, stronsiyum ranelat)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w:t>
      </w:r>
      <w:proofErr w:type="gramStart"/>
      <w:r w:rsidRPr="0098164A">
        <w:rPr>
          <w:sz w:val="18"/>
          <w:szCs w:val="18"/>
        </w:rPr>
        <w:t>sendromu</w:t>
      </w:r>
      <w:proofErr w:type="gramEnd"/>
      <w:r w:rsidRPr="0098164A">
        <w:rPr>
          <w:sz w:val="18"/>
          <w:szCs w:val="18"/>
        </w:rPr>
        <w:t xml:space="preserve">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857DA8" w:rsidRPr="0098164A" w:rsidRDefault="00857DA8" w:rsidP="00084B3D">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(6) Stronsiyum ranelat ve raloksifen;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Kalsitonin, yalnızca üniversite veya eğitim ve araştırma hastanelerinde; ağrılı vertebral kırığı bulunmayan osteoporozlu ve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28 inci 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lastRenderedPageBreak/>
        <w:t xml:space="preserve">c) RSV sezonu başlangıcında 1 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w:t>
      </w:r>
      <w:proofErr w:type="gramStart"/>
      <w:r w:rsidRPr="0098164A">
        <w:rPr>
          <w:sz w:val="18"/>
          <w:szCs w:val="18"/>
        </w:rPr>
        <w:t>enfeksiyon</w:t>
      </w:r>
      <w:proofErr w:type="gramEnd"/>
      <w:r w:rsidRPr="0098164A">
        <w:rPr>
          <w:sz w:val="18"/>
          <w:szCs w:val="18"/>
        </w:rPr>
        <w:t xml:space="preserve">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8"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proofErr w:type="gramStart"/>
      <w:r w:rsidRPr="0098164A">
        <w:rPr>
          <w:sz w:val="18"/>
          <w:szCs w:val="18"/>
          <w:lang w:eastAsia="tr-TR"/>
        </w:rPr>
        <w:t>10.5</w:t>
      </w:r>
      <w:proofErr w:type="gramEnd"/>
      <w:r w:rsidRPr="0098164A">
        <w:rPr>
          <w:sz w:val="18"/>
          <w:szCs w:val="18"/>
          <w:lang w:eastAsia="tr-TR"/>
        </w:rPr>
        <w:t xml:space="preserve">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98164A" w:rsidRDefault="00857DA8" w:rsidP="00B347C0">
      <w:pPr>
        <w:pStyle w:val="3-NormalYaz0"/>
        <w:ind w:firstLine="709"/>
        <w:outlineLvl w:val="4"/>
        <w:rPr>
          <w:sz w:val="18"/>
          <w:szCs w:val="18"/>
        </w:rPr>
      </w:pPr>
      <w:r w:rsidRPr="0098164A">
        <w:rPr>
          <w:sz w:val="18"/>
          <w:szCs w:val="18"/>
          <w:lang w:eastAsia="tr-TR"/>
        </w:rPr>
        <w:t>(6) 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98164A">
        <w:rPr>
          <w:sz w:val="18"/>
          <w:szCs w:val="18"/>
          <w:lang w:eastAsia="tr-TR"/>
        </w:rPr>
        <w:t xml:space="preserve">davide de kullanılabilecektir.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9"/>
      <w:r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Pregabalin (kombinasyonları dahil) yaygın anksiyete bozukluğu endikasyonunda ödenmez.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1" w:name="_Toc351975280"/>
      <w:r w:rsidRPr="0098164A">
        <w:rPr>
          <w:rFonts w:ascii="Times New Roman" w:hAnsi="Times New Roman" w:cs="Times New Roman"/>
          <w:color w:val="auto"/>
          <w:sz w:val="18"/>
          <w:szCs w:val="18"/>
        </w:rPr>
        <w:t>4.2.26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Levosimendan </w:t>
      </w:r>
      <w:r w:rsidR="00E32E71" w:rsidRPr="0098164A">
        <w:rPr>
          <w:rFonts w:ascii="Times New Roman" w:hAnsi="Times New Roman" w:cs="Times New Roman"/>
          <w:color w:val="auto"/>
          <w:sz w:val="18"/>
          <w:szCs w:val="18"/>
        </w:rPr>
        <w:t>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proofErr w:type="gramStart"/>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w:t>
      </w:r>
      <w:proofErr w:type="gramEnd"/>
      <w:r w:rsidRPr="0098164A">
        <w:rPr>
          <w:sz w:val="18"/>
          <w:szCs w:val="18"/>
        </w:rPr>
        <w:t xml:space="preserve">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BF109A" w:rsidRPr="0098164A" w:rsidRDefault="00BF109A" w:rsidP="00BF109A">
      <w:pPr>
        <w:ind w:firstLine="709"/>
        <w:jc w:val="both"/>
        <w:outlineLvl w:val="4"/>
        <w:rPr>
          <w:sz w:val="18"/>
          <w:szCs w:val="18"/>
        </w:rPr>
      </w:pPr>
      <w:r w:rsidRPr="0098164A">
        <w:rPr>
          <w:sz w:val="18"/>
          <w:szCs w:val="18"/>
        </w:rPr>
        <w:t>b) Proflaksiye istinaden faktör kullanan hastalarda ayrıca akut kanama yaşanması ya da cerrahi girişim gerekmesi halinde, bu amaçla yapılacak ilaç temini için hematoloji uzman hekimi tarafından 3 gün süreli yeni bir uzman hekim raporu düzenlenir.</w:t>
      </w:r>
    </w:p>
    <w:p w:rsidR="00857DA8" w:rsidRPr="0098164A" w:rsidRDefault="00BF109A" w:rsidP="00BF109A">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Faktör</w:t>
      </w:r>
      <w:r w:rsidR="001A5027" w:rsidRPr="0098164A">
        <w:rPr>
          <w:sz w:val="18"/>
          <w:szCs w:val="18"/>
        </w:rPr>
        <w:t xml:space="preserve"> </w:t>
      </w:r>
      <w:r w:rsidRPr="0098164A">
        <w:rPr>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8164A">
        <w:rPr>
          <w:sz w:val="18"/>
          <w:szCs w:val="18"/>
        </w:rPr>
        <w:t>prospektüs</w:t>
      </w:r>
      <w:proofErr w:type="gramEnd"/>
      <w:r w:rsidRPr="0098164A">
        <w:rPr>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Kombine koagülasyon faktörü/protrombin </w:t>
      </w:r>
      <w:proofErr w:type="gramStart"/>
      <w:r w:rsidRPr="0098164A">
        <w:rPr>
          <w:sz w:val="18"/>
          <w:szCs w:val="18"/>
        </w:rPr>
        <w:t>kompleksi</w:t>
      </w:r>
      <w:proofErr w:type="gramEnd"/>
      <w:r w:rsidRPr="0098164A">
        <w:rPr>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Idiopatik (immün) trombositopenide (ITP);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w:t>
      </w:r>
      <w:proofErr w:type="gramEnd"/>
      <w:r w:rsidRPr="0098164A">
        <w:rPr>
          <w:sz w:val="18"/>
          <w:szCs w:val="18"/>
        </w:rPr>
        <w:t xml:space="preserve">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proofErr w:type="gramStart"/>
      <w:r w:rsidRPr="0098164A">
        <w:rPr>
          <w:sz w:val="18"/>
          <w:szCs w:val="18"/>
        </w:rPr>
        <w:t>k</w:t>
      </w:r>
      <w:r w:rsidR="00857DA8" w:rsidRPr="0098164A">
        <w:rPr>
          <w:sz w:val="18"/>
          <w:szCs w:val="18"/>
        </w:rPr>
        <w:t>ardiyoloji</w:t>
      </w:r>
      <w:proofErr w:type="gramEnd"/>
      <w:r w:rsidR="00857DA8" w:rsidRPr="0098164A">
        <w:rPr>
          <w:sz w:val="18"/>
          <w:szCs w:val="18"/>
        </w:rPr>
        <w:t>,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proofErr w:type="gramStart"/>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roofErr w:type="gramEnd"/>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 xml:space="preserve">a) En az 6 ay süreyle statin aldığı halde, LDL düzeyinin 100 mg/dL’nin üstünde olduğu; diabetes mellitus, akut koroner sendrom, </w:t>
      </w:r>
      <w:proofErr w:type="gramStart"/>
      <w:r w:rsidRPr="0098164A">
        <w:rPr>
          <w:sz w:val="18"/>
          <w:szCs w:val="18"/>
        </w:rPr>
        <w:t>geçirilmiş MI</w:t>
      </w:r>
      <w:proofErr w:type="gramEnd"/>
      <w:r w:rsidRPr="0098164A">
        <w:rPr>
          <w:sz w:val="18"/>
          <w:szCs w:val="18"/>
        </w:rPr>
        <w:t>,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w:t>
      </w:r>
      <w:proofErr w:type="gramStart"/>
      <w:r w:rsidRPr="0098164A">
        <w:rPr>
          <w:sz w:val="18"/>
          <w:szCs w:val="18"/>
        </w:rPr>
        <w:t>travmatoloji</w:t>
      </w:r>
      <w:proofErr w:type="gramEnd"/>
      <w:r w:rsidRPr="0098164A">
        <w:rPr>
          <w:sz w:val="18"/>
          <w:szCs w:val="18"/>
        </w:rPr>
        <w:t xml:space="preserve">, fiziksel tıp ve rehabilitasyon ve aile hekimliği uzman hekimlerince veya bu uzman hekimler tarafından düzenlenen uzman hekim raporuna dayanılarak tüm hekimlerce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Pulmoner </w:t>
      </w:r>
      <w:r w:rsidR="00AC3E7E" w:rsidRPr="0098164A">
        <w:rPr>
          <w:rFonts w:ascii="Times New Roman" w:hAnsi="Times New Roman" w:cs="Times New Roman"/>
          <w:color w:val="auto"/>
          <w:sz w:val="18"/>
          <w:szCs w:val="18"/>
        </w:rPr>
        <w:t>hipertansiyonda ıloprost trometamol (inhaler formu), bosentan ve sildenafil kullanım ilkeleri</w:t>
      </w:r>
      <w:bookmarkEnd w:id="625"/>
      <w:r w:rsidR="00AC3E7E" w:rsidRPr="0098164A">
        <w:rPr>
          <w:rFonts w:ascii="Times New Roman" w:hAnsi="Times New Roman" w:cs="Times New Roman"/>
          <w:color w:val="auto"/>
          <w:sz w:val="18"/>
          <w:szCs w:val="18"/>
        </w:rPr>
        <w:t xml:space="preserve"> </w:t>
      </w:r>
    </w:p>
    <w:p w:rsidR="004100F6" w:rsidRPr="0098164A" w:rsidRDefault="004100F6" w:rsidP="004100F6">
      <w:pPr>
        <w:pStyle w:val="3-NormalYaz0"/>
        <w:ind w:firstLine="709"/>
        <w:outlineLvl w:val="4"/>
        <w:rPr>
          <w:sz w:val="18"/>
          <w:szCs w:val="18"/>
          <w:lang w:eastAsia="tr-TR"/>
        </w:rPr>
      </w:pPr>
      <w:r w:rsidRPr="0098164A">
        <w:rPr>
          <w:sz w:val="18"/>
          <w:szCs w:val="18"/>
          <w:lang w:eastAsia="tr-TR"/>
        </w:rPr>
        <w:t>(1) Pulmoner hipertansiyonda hastaların;</w:t>
      </w:r>
    </w:p>
    <w:p w:rsidR="004100F6" w:rsidRPr="0098164A" w:rsidRDefault="004100F6" w:rsidP="004100F6">
      <w:pPr>
        <w:pStyle w:val="3-NormalYaz0"/>
        <w:tabs>
          <w:tab w:val="left" w:pos="993"/>
        </w:tabs>
        <w:ind w:firstLine="709"/>
        <w:outlineLvl w:val="4"/>
        <w:rPr>
          <w:sz w:val="18"/>
          <w:szCs w:val="18"/>
          <w:lang w:eastAsia="tr-TR"/>
        </w:rPr>
      </w:pPr>
      <w:r w:rsidRPr="0098164A">
        <w:rPr>
          <w:sz w:val="18"/>
          <w:szCs w:val="18"/>
          <w:lang w:eastAsia="tr-TR"/>
        </w:rPr>
        <w:t>a) Fonksiyonel kapasitelerinin NHYA sınıf II, III veya IV olması,</w:t>
      </w:r>
    </w:p>
    <w:p w:rsidR="004100F6" w:rsidRPr="0098164A" w:rsidRDefault="004100F6" w:rsidP="004100F6">
      <w:pPr>
        <w:pStyle w:val="3-NormalYaz0"/>
        <w:ind w:firstLine="709"/>
        <w:outlineLvl w:val="4"/>
        <w:rPr>
          <w:sz w:val="18"/>
          <w:szCs w:val="18"/>
          <w:lang w:eastAsia="tr-TR"/>
        </w:rPr>
      </w:pPr>
      <w:r w:rsidRPr="0098164A">
        <w:rPr>
          <w:sz w:val="18"/>
          <w:szCs w:val="18"/>
          <w:lang w:eastAsia="tr-TR"/>
        </w:rPr>
        <w:t>b) Vazoreaktivite testinin başarısız (etkisiz) olması,</w:t>
      </w:r>
    </w:p>
    <w:p w:rsidR="004100F6" w:rsidRPr="0098164A" w:rsidRDefault="004100F6" w:rsidP="004100F6">
      <w:pPr>
        <w:pStyle w:val="3-NormalYaz0"/>
        <w:ind w:firstLine="709"/>
        <w:outlineLvl w:val="4"/>
        <w:rPr>
          <w:sz w:val="18"/>
          <w:szCs w:val="18"/>
          <w:lang w:eastAsia="tr-TR"/>
        </w:rPr>
      </w:pPr>
      <w:r w:rsidRPr="0098164A">
        <w:rPr>
          <w:sz w:val="18"/>
          <w:szCs w:val="18"/>
          <w:lang w:eastAsia="tr-TR"/>
        </w:rPr>
        <w:t>c) Üçüncü aylık tedavi sonrası kontrolünde klinik efor kapasitesi (6 dakika yürüme testi veya treadmil efor testi), hemodinami veya ekokardiyografik verilerinde düzelme olması veya stabil kalması,</w:t>
      </w:r>
    </w:p>
    <w:p w:rsidR="004100F6" w:rsidRPr="0098164A" w:rsidRDefault="004100F6" w:rsidP="004100F6">
      <w:pPr>
        <w:pStyle w:val="3-NormalYaz0"/>
        <w:ind w:firstLine="709"/>
        <w:outlineLvl w:val="4"/>
        <w:rPr>
          <w:sz w:val="18"/>
          <w:szCs w:val="18"/>
        </w:rPr>
      </w:pPr>
      <w:r w:rsidRPr="0098164A">
        <w:rPr>
          <w:sz w:val="18"/>
          <w:szCs w:val="18"/>
          <w:lang w:eastAsia="tr-TR"/>
        </w:rPr>
        <w:t>gerekmektedir.</w:t>
      </w:r>
      <w:r w:rsidRPr="0098164A">
        <w:rPr>
          <w:sz w:val="18"/>
          <w:szCs w:val="18"/>
        </w:rPr>
        <w:t xml:space="preserve"> </w:t>
      </w:r>
    </w:p>
    <w:p w:rsidR="00857DA8" w:rsidRPr="0098164A" w:rsidRDefault="00857DA8" w:rsidP="004100F6">
      <w:pPr>
        <w:pStyle w:val="3-NormalYaz0"/>
        <w:ind w:firstLine="709"/>
        <w:outlineLvl w:val="4"/>
        <w:rPr>
          <w:sz w:val="18"/>
          <w:szCs w:val="18"/>
          <w:lang w:eastAsia="tr-TR"/>
        </w:rPr>
      </w:pPr>
      <w:r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6" w:name="_Toc351975285"/>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98164A">
        <w:rPr>
          <w:sz w:val="18"/>
          <w:szCs w:val="18"/>
        </w:rPr>
        <w:t>(4)</w:t>
      </w:r>
      <w:r w:rsidR="00E53829" w:rsidRPr="00E53829">
        <w:t xml:space="preserve"> </w:t>
      </w:r>
      <w:r w:rsidR="00E53829" w:rsidRPr="00E53829">
        <w:rPr>
          <w:b/>
          <w:color w:val="FF0000"/>
          <w:sz w:val="18"/>
          <w:szCs w:val="18"/>
        </w:rPr>
        <w:t>(</w:t>
      </w:r>
      <w:proofErr w:type="gramStart"/>
      <w:r w:rsidR="00293D81" w:rsidRPr="00C87145">
        <w:rPr>
          <w:rFonts w:eastAsiaTheme="minorEastAsia" w:cstheme="minorBidi"/>
          <w:b/>
          <w:color w:val="FF0000"/>
          <w:sz w:val="18"/>
          <w:szCs w:val="18"/>
        </w:rPr>
        <w:t>Değişik:RG</w:t>
      </w:r>
      <w:proofErr w:type="gramEnd"/>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E53829" w:rsidRPr="00E53829">
        <w:rPr>
          <w:b/>
          <w:color w:val="FF0000"/>
          <w:sz w:val="18"/>
          <w:szCs w:val="18"/>
        </w:rPr>
        <w:t xml:space="preserve">/ 16 md.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C5C14" w:rsidRDefault="00E53829" w:rsidP="006C5C14">
      <w:pPr>
        <w:pStyle w:val="numbered10"/>
        <w:tabs>
          <w:tab w:val="left" w:pos="602"/>
        </w:tabs>
        <w:spacing w:before="0" w:beforeAutospacing="0" w:after="0" w:afterAutospacing="0"/>
        <w:ind w:firstLine="709"/>
        <w:jc w:val="both"/>
        <w:outlineLvl w:val="4"/>
        <w:rPr>
          <w:bCs/>
          <w:color w:val="FF0000"/>
          <w:sz w:val="18"/>
          <w:szCs w:val="18"/>
        </w:rPr>
      </w:pPr>
      <w:r w:rsidRPr="00E53829">
        <w:t xml:space="preserve"> </w:t>
      </w:r>
      <w:r w:rsidR="006C5C14" w:rsidRPr="006C5C14">
        <w:rPr>
          <w:bCs/>
          <w:color w:val="FF0000"/>
          <w:sz w:val="18"/>
          <w:szCs w:val="18"/>
        </w:rPr>
        <w:t xml:space="preserve">Gadobutrol; </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Tüm vücut MR anjiografi görüntülemesinde,</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65 yaş ve üzeri tüm hastalarda tüm prospektüs endikasyonlarında,</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 xml:space="preserve">Böbrek yetmezliği olan hastalarda tüm prospektüs endikasyonlarında, </w:t>
      </w:r>
    </w:p>
    <w:p w:rsidR="006C5C14" w:rsidRPr="006C5C14" w:rsidRDefault="006C5C14" w:rsidP="006C5C14">
      <w:pPr>
        <w:tabs>
          <w:tab w:val="left" w:pos="851"/>
        </w:tabs>
        <w:ind w:firstLine="567"/>
        <w:jc w:val="both"/>
        <w:rPr>
          <w:bCs/>
          <w:color w:val="FF0000"/>
          <w:sz w:val="18"/>
          <w:szCs w:val="18"/>
        </w:rPr>
      </w:pPr>
      <w:r w:rsidRPr="006C5C14">
        <w:rPr>
          <w:bCs/>
          <w:color w:val="FF0000"/>
          <w:sz w:val="18"/>
          <w:szCs w:val="18"/>
        </w:rPr>
        <w:lastRenderedPageBreak/>
        <w:t>ç) Diğer hastalarda ise yalnızca karaciğer ve böbrek manyetik rezonans görüntülemesinde,</w:t>
      </w:r>
    </w:p>
    <w:p w:rsidR="006C5C14" w:rsidRPr="006C5C14" w:rsidRDefault="006C5C14" w:rsidP="006C5C14">
      <w:pPr>
        <w:ind w:firstLine="567"/>
        <w:jc w:val="both"/>
        <w:rPr>
          <w:bCs/>
          <w:color w:val="FF0000"/>
          <w:sz w:val="18"/>
          <w:szCs w:val="18"/>
        </w:rPr>
      </w:pPr>
      <w:r>
        <w:rPr>
          <w:bCs/>
          <w:color w:val="FF0000"/>
          <w:sz w:val="18"/>
          <w:szCs w:val="18"/>
        </w:rPr>
        <w:t>kullanılır.</w:t>
      </w:r>
    </w:p>
    <w:p w:rsidR="006C5C14" w:rsidRPr="0098164A" w:rsidRDefault="006C5C14" w:rsidP="00B347C0">
      <w:pPr>
        <w:pStyle w:val="numbered10"/>
        <w:tabs>
          <w:tab w:val="left" w:pos="602"/>
        </w:tabs>
        <w:spacing w:before="0" w:beforeAutospacing="0" w:after="0" w:afterAutospacing="0"/>
        <w:ind w:firstLine="709"/>
        <w:jc w:val="both"/>
        <w:outlineLvl w:val="4"/>
        <w:rPr>
          <w:sz w:val="18"/>
          <w:szCs w:val="18"/>
        </w:rPr>
      </w:pP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C96B19" w:rsidRPr="00C96B19" w:rsidRDefault="00C96B19" w:rsidP="00C96B19">
      <w:pPr>
        <w:pStyle w:val="3-NormalYaz0"/>
        <w:ind w:firstLine="709"/>
        <w:outlineLvl w:val="4"/>
        <w:rPr>
          <w:strike/>
          <w:color w:val="FF0000"/>
          <w:sz w:val="18"/>
          <w:szCs w:val="18"/>
        </w:rPr>
      </w:pPr>
      <w:r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29"/>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roofErr w:type="gramEnd"/>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0B1BF6" w:rsidRPr="000B1BF6">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0B1BF6" w:rsidRPr="000B1BF6">
        <w:rPr>
          <w:rFonts w:ascii="Times New Roman" w:hAnsi="Times New Roman" w:cs="Times New Roman"/>
          <w:color w:val="FF0000"/>
          <w:sz w:val="18"/>
          <w:szCs w:val="18"/>
        </w:rPr>
        <w:t>/ 1</w:t>
      </w:r>
      <w:r w:rsidR="000B1BF6">
        <w:rPr>
          <w:rFonts w:ascii="Times New Roman" w:hAnsi="Times New Roman" w:cs="Times New Roman"/>
          <w:color w:val="FF0000"/>
          <w:sz w:val="18"/>
          <w:szCs w:val="18"/>
        </w:rPr>
        <w:t>8-a</w:t>
      </w:r>
      <w:r w:rsidR="000B1BF6" w:rsidRPr="000B1BF6">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0B1BF6" w:rsidRPr="000B1BF6">
        <w:rPr>
          <w:rFonts w:ascii="Times New Roman" w:hAnsi="Times New Roman" w:cs="Times New Roman"/>
          <w:color w:val="FF0000"/>
          <w:sz w:val="18"/>
          <w:szCs w:val="18"/>
        </w:rPr>
        <w:t>/2013)</w:t>
      </w:r>
      <w:r w:rsidRPr="000B1BF6">
        <w:rPr>
          <w:rFonts w:ascii="Times New Roman" w:hAnsi="Times New Roman" w:cs="Times New Roman"/>
          <w:color w:val="FF0000"/>
          <w:sz w:val="18"/>
          <w:szCs w:val="18"/>
        </w:rPr>
        <w:t xml:space="preserve"> </w:t>
      </w:r>
      <w:r w:rsidRPr="000B1BF6">
        <w:rPr>
          <w:rFonts w:ascii="Times New Roman" w:hAnsi="Times New Roman" w:cs="Times New Roman"/>
          <w:strike/>
          <w:color w:val="auto"/>
          <w:sz w:val="18"/>
          <w:szCs w:val="18"/>
        </w:rPr>
        <w:t xml:space="preserve">Nöropatik </w:t>
      </w:r>
      <w:r w:rsidR="00314FDD" w:rsidRPr="000B1BF6">
        <w:rPr>
          <w:rFonts w:ascii="Times New Roman" w:hAnsi="Times New Roman" w:cs="Times New Roman"/>
          <w:strike/>
          <w:color w:val="auto"/>
          <w:sz w:val="18"/>
          <w:szCs w:val="18"/>
        </w:rPr>
        <w:t>ağrıda ilaç kullanım ilkeleri</w:t>
      </w:r>
      <w:bookmarkEnd w:id="630"/>
      <w:r w:rsidR="00314FDD" w:rsidRPr="0098164A">
        <w:rPr>
          <w:rFonts w:ascii="Times New Roman" w:hAnsi="Times New Roman" w:cs="Times New Roman"/>
          <w:color w:val="auto"/>
          <w:sz w:val="18"/>
          <w:szCs w:val="18"/>
        </w:rPr>
        <w:t xml:space="preserve"> </w:t>
      </w:r>
      <w:r w:rsidR="000B1BF6" w:rsidRPr="000B1BF6">
        <w:rPr>
          <w:rFonts w:ascii="Times New Roman" w:hAnsi="Times New Roman" w:cs="Times New Roman"/>
          <w:color w:val="FF0000"/>
          <w:sz w:val="18"/>
          <w:szCs w:val="18"/>
        </w:rPr>
        <w:t>Nöropatik ağrı ve fibromiyaljide ilaç kullanım ilkeleri</w:t>
      </w:r>
    </w:p>
    <w:p w:rsidR="00857DA8" w:rsidRPr="0098164A" w:rsidRDefault="00857DA8" w:rsidP="00B347C0">
      <w:pPr>
        <w:ind w:firstLine="709"/>
        <w:jc w:val="both"/>
        <w:outlineLvl w:val="4"/>
        <w:rPr>
          <w:sz w:val="18"/>
          <w:szCs w:val="18"/>
        </w:rPr>
      </w:pPr>
      <w:r w:rsidRPr="0098164A">
        <w:rPr>
          <w:sz w:val="18"/>
          <w:szCs w:val="18"/>
        </w:rPr>
        <w:t xml:space="preserve">(1) Gabapentin; nöroloji, beyin cerrahisi, fiziksel tıp ve </w:t>
      </w:r>
      <w:proofErr w:type="gramStart"/>
      <w:r w:rsidRPr="0098164A">
        <w:rPr>
          <w:sz w:val="18"/>
          <w:szCs w:val="18"/>
        </w:rPr>
        <w:t>rehabilitasyon</w:t>
      </w:r>
      <w:proofErr w:type="gramEnd"/>
      <w:r w:rsidRPr="0098164A">
        <w:rPr>
          <w:sz w:val="18"/>
          <w:szCs w:val="18"/>
        </w:rPr>
        <w:t>, anestezi ve reanimasyon, immünoloji, cilt hastalıkları, romatoloji</w:t>
      </w:r>
      <w:r w:rsidR="00CD79CD" w:rsidRPr="00CD79CD">
        <w:rPr>
          <w:color w:val="FF0000"/>
          <w:sz w:val="18"/>
          <w:szCs w:val="18"/>
        </w:rPr>
        <w:t>,</w:t>
      </w:r>
      <w:r w:rsidR="00CD79CD" w:rsidRPr="00CD79CD">
        <w:rPr>
          <w:b/>
          <w:color w:val="FF0000"/>
          <w:sz w:val="18"/>
          <w:szCs w:val="18"/>
        </w:rPr>
        <w:t xml:space="preserve"> (Ek: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CD79CD" w:rsidRPr="00CD79CD">
        <w:rPr>
          <w:b/>
          <w:color w:val="FF0000"/>
          <w:sz w:val="18"/>
          <w:szCs w:val="18"/>
        </w:rPr>
        <w:t>/ 1</w:t>
      </w:r>
      <w:r w:rsidR="00CD79CD">
        <w:rPr>
          <w:b/>
          <w:color w:val="FF0000"/>
          <w:sz w:val="18"/>
          <w:szCs w:val="18"/>
        </w:rPr>
        <w:t>8-b</w:t>
      </w:r>
      <w:r w:rsidR="00CD79CD" w:rsidRPr="00CD79CD">
        <w:rPr>
          <w:b/>
          <w:color w:val="FF0000"/>
          <w:sz w:val="18"/>
          <w:szCs w:val="18"/>
        </w:rPr>
        <w:t xml:space="preserve"> md. Yürürlük: </w:t>
      </w:r>
      <w:r w:rsidR="00293D81">
        <w:rPr>
          <w:b/>
          <w:color w:val="FF0000"/>
          <w:sz w:val="18"/>
          <w:szCs w:val="18"/>
        </w:rPr>
        <w:t>1</w:t>
      </w:r>
      <w:r w:rsidR="00E97CDC">
        <w:rPr>
          <w:b/>
          <w:color w:val="FF0000"/>
          <w:sz w:val="18"/>
          <w:szCs w:val="18"/>
        </w:rPr>
        <w:t>1</w:t>
      </w:r>
      <w:r w:rsidR="00293D81">
        <w:rPr>
          <w:b/>
          <w:color w:val="FF0000"/>
          <w:sz w:val="18"/>
          <w:szCs w:val="18"/>
        </w:rPr>
        <w:t>/05</w:t>
      </w:r>
      <w:r w:rsidR="00CD79CD" w:rsidRPr="00CD79CD">
        <w:rPr>
          <w:b/>
          <w:color w:val="FF0000"/>
          <w:sz w:val="18"/>
          <w:szCs w:val="18"/>
        </w:rPr>
        <w:t>/2013)</w:t>
      </w:r>
      <w:r w:rsidR="00CD79CD" w:rsidRPr="00CD79CD">
        <w:rPr>
          <w:color w:val="FF0000"/>
          <w:sz w:val="18"/>
          <w:szCs w:val="18"/>
        </w:rPr>
        <w:t xml:space="preserve"> ortopedi </w:t>
      </w:r>
      <w:r w:rsidRPr="0098164A">
        <w:rPr>
          <w:sz w:val="18"/>
          <w:szCs w:val="18"/>
        </w:rPr>
        <w:t xml:space="preserve">veya endokrinoloji ve metabolizma hastalıkları uzman hekimi tarafından veya bu uzman hekimlerden birinin düzenlediği uzman hekim raporuna dayanılarak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98164A">
        <w:rPr>
          <w:sz w:val="18"/>
          <w:szCs w:val="18"/>
        </w:rPr>
        <w:t>rehabilitasyon</w:t>
      </w:r>
      <w:proofErr w:type="gramEnd"/>
      <w:r w:rsidRPr="0098164A">
        <w:rPr>
          <w:sz w:val="18"/>
          <w:szCs w:val="18"/>
        </w:rPr>
        <w:t>, nefroloji</w:t>
      </w:r>
      <w:r w:rsidR="004A310C" w:rsidRPr="004A310C">
        <w:rPr>
          <w:color w:val="FF0000"/>
          <w:sz w:val="18"/>
          <w:szCs w:val="18"/>
        </w:rPr>
        <w:t>,</w:t>
      </w:r>
      <w:r w:rsidR="00293D81">
        <w:rPr>
          <w:color w:val="FF0000"/>
          <w:sz w:val="18"/>
          <w:szCs w:val="18"/>
        </w:rPr>
        <w:t xml:space="preserve"> </w:t>
      </w:r>
      <w:r w:rsidR="004A310C" w:rsidRPr="00CD79CD">
        <w:rPr>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4A310C" w:rsidRPr="00CD79CD">
        <w:rPr>
          <w:b/>
          <w:color w:val="FF0000"/>
          <w:sz w:val="18"/>
          <w:szCs w:val="18"/>
        </w:rPr>
        <w:t>/ 1</w:t>
      </w:r>
      <w:r w:rsidR="004A310C">
        <w:rPr>
          <w:b/>
          <w:color w:val="FF0000"/>
          <w:sz w:val="18"/>
          <w:szCs w:val="18"/>
        </w:rPr>
        <w:t>8-c</w:t>
      </w:r>
      <w:r w:rsidR="004A310C" w:rsidRPr="00CD79CD">
        <w:rPr>
          <w:b/>
          <w:color w:val="FF0000"/>
          <w:sz w:val="18"/>
          <w:szCs w:val="18"/>
        </w:rPr>
        <w:t xml:space="preserve"> md. Yürürlük: </w:t>
      </w:r>
      <w:r w:rsidR="00293D81">
        <w:rPr>
          <w:b/>
          <w:color w:val="FF0000"/>
          <w:sz w:val="18"/>
          <w:szCs w:val="18"/>
        </w:rPr>
        <w:t>1</w:t>
      </w:r>
      <w:r w:rsidR="00E97CDC">
        <w:rPr>
          <w:b/>
          <w:color w:val="FF0000"/>
          <w:sz w:val="18"/>
          <w:szCs w:val="18"/>
        </w:rPr>
        <w:t>1</w:t>
      </w:r>
      <w:r w:rsidR="00293D81">
        <w:rPr>
          <w:b/>
          <w:color w:val="FF0000"/>
          <w:sz w:val="18"/>
          <w:szCs w:val="18"/>
        </w:rPr>
        <w:t>/05</w:t>
      </w:r>
      <w:r w:rsidR="004A310C" w:rsidRPr="00CD79CD">
        <w:rPr>
          <w:b/>
          <w:color w:val="FF0000"/>
          <w:sz w:val="18"/>
          <w:szCs w:val="18"/>
        </w:rPr>
        <w:t>/2013)</w:t>
      </w:r>
      <w:r w:rsidRPr="0098164A">
        <w:rPr>
          <w:sz w:val="18"/>
          <w:szCs w:val="18"/>
        </w:rPr>
        <w:t xml:space="preserve"> </w:t>
      </w:r>
      <w:r w:rsidR="004A310C" w:rsidRPr="004A310C">
        <w:rPr>
          <w:color w:val="FF0000"/>
          <w:sz w:val="18"/>
          <w:szCs w:val="18"/>
        </w:rPr>
        <w:t>ortopedi</w:t>
      </w:r>
      <w:r w:rsidR="004A310C" w:rsidRPr="004A310C">
        <w:rPr>
          <w:sz w:val="18"/>
          <w:szCs w:val="18"/>
        </w:rPr>
        <w:t xml:space="preserve"> </w:t>
      </w:r>
      <w:r w:rsidRPr="0098164A">
        <w:rPr>
          <w:sz w:val="18"/>
          <w:szCs w:val="18"/>
        </w:rPr>
        <w:t>uzman hekimleri tarafından veya bu uzman hekimlerden birinin düzenlediği uzman hekim raporuna dayanılarak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w:t>
      </w:r>
      <w:r w:rsidRPr="0098164A">
        <w:rPr>
          <w:sz w:val="18"/>
          <w:szCs w:val="18"/>
        </w:rPr>
        <w:lastRenderedPageBreak/>
        <w:t xml:space="preserve">basamaklarda ve bu uzman hekimler tarafından düzenlenen uzman hekim raporuna dayanılarak da tüm hekimlerce reçete edilebilir.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Alfa lipoik asit (kombinasyonları dahil);</w:t>
      </w:r>
      <w:r w:rsidR="007C7617" w:rsidRPr="007C7617">
        <w:t xml:space="preserve"> </w:t>
      </w:r>
      <w:r w:rsidR="007C7617" w:rsidRPr="007C7617">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7C7617">
        <w:rPr>
          <w:b/>
          <w:color w:val="FF0000"/>
          <w:sz w:val="18"/>
          <w:szCs w:val="18"/>
        </w:rPr>
        <w:t>/ 18-ç</w:t>
      </w:r>
      <w:r w:rsidR="007C7617" w:rsidRPr="007C7617">
        <w:rPr>
          <w:b/>
          <w:color w:val="FF0000"/>
          <w:sz w:val="18"/>
          <w:szCs w:val="18"/>
        </w:rPr>
        <w:t xml:space="preserve"> md. Yürürlük: </w:t>
      </w:r>
      <w:r w:rsidR="00A83224">
        <w:rPr>
          <w:b/>
          <w:color w:val="FF0000"/>
          <w:sz w:val="18"/>
          <w:szCs w:val="18"/>
        </w:rPr>
        <w:t>1</w:t>
      </w:r>
      <w:r w:rsidR="00E97CDC">
        <w:rPr>
          <w:b/>
          <w:color w:val="FF0000"/>
          <w:sz w:val="18"/>
          <w:szCs w:val="18"/>
        </w:rPr>
        <w:t>1</w:t>
      </w:r>
      <w:r w:rsidR="00A83224">
        <w:rPr>
          <w:b/>
          <w:color w:val="FF0000"/>
          <w:sz w:val="18"/>
          <w:szCs w:val="18"/>
        </w:rPr>
        <w:t>/05</w:t>
      </w:r>
      <w:r w:rsidR="007C7617" w:rsidRPr="007C7617">
        <w:rPr>
          <w:b/>
          <w:color w:val="FF0000"/>
          <w:sz w:val="18"/>
          <w:szCs w:val="18"/>
        </w:rPr>
        <w:t>/2013)</w:t>
      </w:r>
      <w:r w:rsidRPr="0098164A">
        <w:rPr>
          <w:sz w:val="18"/>
          <w:szCs w:val="18"/>
        </w:rPr>
        <w:t xml:space="preserve"> </w:t>
      </w:r>
      <w:r w:rsidR="007C7617" w:rsidRPr="007C7617">
        <w:rPr>
          <w:color w:val="FF0000"/>
          <w:sz w:val="18"/>
          <w:szCs w:val="18"/>
        </w:rPr>
        <w:t xml:space="preserve">diyabetik nöropatik ağrı ve </w:t>
      </w:r>
      <w:r w:rsidRPr="0098164A">
        <w:rPr>
          <w:sz w:val="18"/>
          <w:szCs w:val="18"/>
        </w:rPr>
        <w:t xml:space="preserve">periferal diabetik polinöropati semptomlarının tedavisinde; nöroloji, beyin cerrahisi, fiziksel tıp ve </w:t>
      </w:r>
      <w:proofErr w:type="gramStart"/>
      <w:r w:rsidRPr="0098164A">
        <w:rPr>
          <w:sz w:val="18"/>
          <w:szCs w:val="18"/>
        </w:rPr>
        <w:t>rehabilitasyon</w:t>
      </w:r>
      <w:proofErr w:type="gramEnd"/>
      <w:r w:rsidRPr="0098164A">
        <w:rPr>
          <w:sz w:val="18"/>
          <w:szCs w:val="18"/>
        </w:rPr>
        <w:t xml:space="preserve">,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Pr="004842DD" w:rsidRDefault="004842DD" w:rsidP="00B347C0">
      <w:pPr>
        <w:pStyle w:val="numbered10"/>
        <w:spacing w:before="0" w:beforeAutospacing="0" w:after="0" w:afterAutospacing="0"/>
        <w:ind w:firstLine="709"/>
        <w:jc w:val="both"/>
        <w:outlineLvl w:val="4"/>
        <w:rPr>
          <w:color w:val="FF0000"/>
          <w:sz w:val="18"/>
          <w:szCs w:val="18"/>
        </w:rPr>
      </w:pPr>
      <w:r w:rsidRPr="004842DD">
        <w:rPr>
          <w:color w:val="FF0000"/>
          <w:sz w:val="18"/>
          <w:szCs w:val="18"/>
        </w:rPr>
        <w:t xml:space="preserve">(5) </w:t>
      </w:r>
      <w:r w:rsidRPr="004842DD">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18-d</w:t>
      </w:r>
      <w:r w:rsidRPr="004842DD">
        <w:rPr>
          <w:b/>
          <w:color w:val="FF0000"/>
          <w:sz w:val="18"/>
          <w:szCs w:val="18"/>
        </w:rPr>
        <w:t xml:space="preserve"> md. Yürürlük: </w:t>
      </w:r>
      <w:r w:rsidR="00A83224">
        <w:rPr>
          <w:b/>
          <w:color w:val="FF0000"/>
          <w:sz w:val="18"/>
          <w:szCs w:val="18"/>
        </w:rPr>
        <w:t>1</w:t>
      </w:r>
      <w:r w:rsidR="00E97CDC">
        <w:rPr>
          <w:b/>
          <w:color w:val="FF0000"/>
          <w:sz w:val="18"/>
          <w:szCs w:val="18"/>
        </w:rPr>
        <w:t>1</w:t>
      </w:r>
      <w:r w:rsidR="00A83224">
        <w:rPr>
          <w:b/>
          <w:color w:val="FF0000"/>
          <w:sz w:val="18"/>
          <w:szCs w:val="18"/>
        </w:rPr>
        <w:t>/05</w:t>
      </w:r>
      <w:r w:rsidRPr="004842DD">
        <w:rPr>
          <w:b/>
          <w:color w:val="FF0000"/>
          <w:sz w:val="18"/>
          <w:szCs w:val="18"/>
        </w:rPr>
        <w:t>/2013)</w:t>
      </w:r>
      <w:r w:rsidRPr="004842DD">
        <w:rPr>
          <w:color w:val="FF0000"/>
          <w:sz w:val="18"/>
          <w:szCs w:val="18"/>
        </w:rPr>
        <w:t xml:space="preserve"> Duloksetin; fibromiyalji ve kronik kas-iskelet ağrısı tedavisinde romatoloji, ortopedi, fizik tedavi ve </w:t>
      </w:r>
      <w:proofErr w:type="gramStart"/>
      <w:r w:rsidRPr="004842DD">
        <w:rPr>
          <w:color w:val="FF0000"/>
          <w:sz w:val="18"/>
          <w:szCs w:val="18"/>
        </w:rPr>
        <w:t>rehabilitasyon</w:t>
      </w:r>
      <w:proofErr w:type="gramEnd"/>
      <w:r w:rsidRPr="004842DD">
        <w:rPr>
          <w:color w:val="FF0000"/>
          <w:sz w:val="18"/>
          <w:szCs w:val="18"/>
        </w:rPr>
        <w:t xml:space="preserve"> ve algoloji uzmanları tarafından veya bu hekimlerden birinin düzenlediği uzman hekim raporuna dayanılarak tüm hekimlerce reçete edilebilir.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1" w:name="_Toc351975290"/>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Metformin, sulfonilüreler, metformin+sulfonilüre kombinasyonları, akarboz ve insan insülinleri tüm hekimler tarafından reçete edilebilir.</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DPP-4 </w:t>
      </w:r>
      <w:proofErr w:type="gramStart"/>
      <w:r w:rsidRPr="0098164A">
        <w:rPr>
          <w:sz w:val="18"/>
          <w:szCs w:val="18"/>
        </w:rPr>
        <w:t>antagonistleri</w:t>
      </w:r>
      <w:proofErr w:type="gramEnd"/>
      <w:r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yalnızca endokrinoloji uzmanlarınca 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857DA8" w:rsidP="00B347C0">
      <w:pPr>
        <w:tabs>
          <w:tab w:val="left" w:pos="567"/>
          <w:tab w:val="left" w:pos="1134"/>
        </w:tabs>
        <w:ind w:firstLine="709"/>
        <w:jc w:val="both"/>
        <w:outlineLvl w:val="4"/>
        <w:rPr>
          <w:sz w:val="18"/>
          <w:szCs w:val="18"/>
        </w:rPr>
      </w:pPr>
      <w:r w:rsidRPr="0098164A">
        <w:rPr>
          <w:sz w:val="18"/>
          <w:szCs w:val="18"/>
        </w:rPr>
        <w:t>(1)</w:t>
      </w:r>
      <w:r w:rsidR="00F36B30" w:rsidRPr="0098164A">
        <w:rPr>
          <w:sz w:val="18"/>
          <w:szCs w:val="18"/>
        </w:rPr>
        <w:t xml:space="preserve"> </w:t>
      </w:r>
      <w:r w:rsidRPr="0098164A">
        <w:rPr>
          <w:sz w:val="18"/>
          <w:szCs w:val="18"/>
        </w:rPr>
        <w:t>Evli olmakla birlikte eşlerden herhangi birinin evlat edinilmiş</w:t>
      </w:r>
      <w:r w:rsidR="00314FDD" w:rsidRPr="0098164A">
        <w:rPr>
          <w:sz w:val="18"/>
          <w:szCs w:val="18"/>
        </w:rPr>
        <w:t xml:space="preserve"> </w:t>
      </w:r>
      <w:r w:rsidRPr="0098164A">
        <w:rPr>
          <w:sz w:val="18"/>
          <w:szCs w:val="18"/>
        </w:rPr>
        <w:t>çocukları</w:t>
      </w:r>
      <w:r w:rsidR="00314FDD" w:rsidRPr="0098164A">
        <w:rPr>
          <w:sz w:val="18"/>
          <w:szCs w:val="18"/>
        </w:rPr>
        <w:t xml:space="preserve"> </w:t>
      </w:r>
      <w:r w:rsidRPr="0098164A">
        <w:rPr>
          <w:sz w:val="18"/>
          <w:szCs w:val="18"/>
        </w:rPr>
        <w:t>hariç</w:t>
      </w:r>
      <w:r w:rsidR="00314FDD" w:rsidRPr="0098164A">
        <w:rPr>
          <w:sz w:val="18"/>
          <w:szCs w:val="18"/>
        </w:rPr>
        <w:t xml:space="preserve"> </w:t>
      </w:r>
      <w:r w:rsidRPr="0098164A">
        <w:rPr>
          <w:sz w:val="18"/>
          <w:szCs w:val="18"/>
        </w:rPr>
        <w:t>soybağı kurulmuş</w:t>
      </w:r>
      <w:r w:rsidR="00314FDD" w:rsidRPr="0098164A">
        <w:rPr>
          <w:sz w:val="18"/>
          <w:szCs w:val="18"/>
        </w:rPr>
        <w:t xml:space="preserve"> </w:t>
      </w:r>
      <w:r w:rsidRPr="0098164A">
        <w:rPr>
          <w:sz w:val="18"/>
          <w:szCs w:val="18"/>
        </w:rPr>
        <w:t>sağ</w:t>
      </w:r>
      <w:r w:rsidR="00314FDD" w:rsidRPr="0098164A">
        <w:rPr>
          <w:sz w:val="18"/>
          <w:szCs w:val="18"/>
        </w:rPr>
        <w:t xml:space="preserve"> </w:t>
      </w:r>
      <w:r w:rsidRPr="0098164A">
        <w:rPr>
          <w:sz w:val="18"/>
          <w:szCs w:val="18"/>
        </w:rPr>
        <w:t>çocuğunun olmaması</w:t>
      </w:r>
      <w:r w:rsidR="00314FDD" w:rsidRPr="0098164A">
        <w:rPr>
          <w:sz w:val="18"/>
          <w:szCs w:val="18"/>
        </w:rPr>
        <w:t xml:space="preserve"> </w:t>
      </w:r>
      <w:r w:rsidRPr="0098164A">
        <w:rPr>
          <w:sz w:val="18"/>
          <w:szCs w:val="18"/>
        </w:rPr>
        <w:t>koşuluyla; genel sağlık sigortalısı</w:t>
      </w:r>
      <w:r w:rsidR="00314FDD" w:rsidRPr="0098164A">
        <w:rPr>
          <w:sz w:val="18"/>
          <w:szCs w:val="18"/>
        </w:rPr>
        <w:t xml:space="preserve"> </w:t>
      </w:r>
      <w:r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w:t>
      </w:r>
      <w:proofErr w:type="gramStart"/>
      <w:r w:rsidRPr="0098164A">
        <w:rPr>
          <w:sz w:val="18"/>
          <w:szCs w:val="18"/>
        </w:rPr>
        <w:t>1.2</w:t>
      </w:r>
      <w:proofErr w:type="gramEnd"/>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Normal ovaryan yanıtlı hasta grubunda en fazla 2 uygulama, toplam 6000 IU gonadotropin ödenir. Bu grup hastalarda IVF tedavisi öncesi IUI işlemi yapılmış olması şartı aranır.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Kötü ovaryan yanıtlı veya düşük ovaryan rezervli hasta grubunda; en fazla 2 uygulama, siklus başı 4500 IU ye kadar toplam 9000 IU 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39"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proofErr w:type="gramStart"/>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proofErr w:type="gramEnd"/>
      <w:r w:rsidR="00C62518" w:rsidRPr="00C87145">
        <w:rPr>
          <w:rFonts w:eastAsiaTheme="minorEastAsia" w:cstheme="minorBidi"/>
          <w:b/>
          <w:color w:val="FF0000"/>
          <w:sz w:val="18"/>
          <w:szCs w:val="18"/>
        </w:rPr>
        <w:t>-</w:t>
      </w:r>
      <w:r w:rsidR="00C62518">
        <w:rPr>
          <w:rFonts w:eastAsiaTheme="minorEastAsia" w:cstheme="minorBidi"/>
          <w:b/>
          <w:color w:val="FF0000"/>
          <w:sz w:val="18"/>
          <w:szCs w:val="18"/>
        </w:rPr>
        <w:t>28725</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tanımlı </w:t>
      </w:r>
      <w:proofErr w:type="gramStart"/>
      <w:r w:rsidRPr="0098164A">
        <w:rPr>
          <w:rFonts w:ascii="Times New Roman" w:hAnsi="Times New Roman" w:cs="Times New Roman"/>
          <w:sz w:val="18"/>
          <w:szCs w:val="18"/>
        </w:rPr>
        <w:t>baz</w:t>
      </w:r>
      <w:proofErr w:type="gramEnd"/>
      <w:r w:rsidRPr="0098164A">
        <w:rPr>
          <w:rFonts w:ascii="Times New Roman" w:hAnsi="Times New Roman" w:cs="Times New Roman"/>
          <w:sz w:val="18"/>
          <w:szCs w:val="18"/>
        </w:rPr>
        <w:t xml:space="preserve">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1"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1"/>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(9)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98164A">
        <w:rPr>
          <w:sz w:val="18"/>
          <w:szCs w:val="18"/>
        </w:rPr>
        <w:t xml:space="preserve"> </w:t>
      </w:r>
      <w:r w:rsidRPr="0098164A">
        <w:rPr>
          <w:sz w:val="18"/>
          <w:szCs w:val="18"/>
        </w:rPr>
        <w:t>uygulanan %7,5-</w:t>
      </w:r>
      <w:r w:rsidR="00BB11D0" w:rsidRPr="0098164A">
        <w:rPr>
          <w:sz w:val="18"/>
          <w:szCs w:val="18"/>
        </w:rPr>
        <w:t>%</w:t>
      </w:r>
      <w:r w:rsidRPr="0098164A">
        <w:rPr>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(14) 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98164A" w:rsidRDefault="00857DA8" w:rsidP="00B347C0">
      <w:pPr>
        <w:ind w:firstLine="709"/>
        <w:jc w:val="both"/>
        <w:outlineLvl w:val="4"/>
        <w:rPr>
          <w:sz w:val="18"/>
          <w:szCs w:val="18"/>
        </w:rPr>
      </w:pPr>
      <w:r w:rsidRPr="0098164A">
        <w:rPr>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Bu esaslara göre belirlenen eşdeğer ilaç gruplarının her birinde;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SUT’un 4.4.1 maddesinde belirtildiği şekilde indirim oranları uygulanmak suretiyle, ilaçların indirimli kutu fiyatı bulunur.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İndirimli kutu fiyatı üzerinden, gruba dâhil ilaçların ortak en küçük birimi başına düşen “indirimli birim bedel” hesaplanır.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Gruptaki ilaçlar için bulunan bu indirimli birim bedeller karşılaştırılarak o eşdeğer ürün grubu için geçerli en ucuz birim bedel bulunur. </w:t>
      </w:r>
    </w:p>
    <w:p w:rsidR="00857DA8" w:rsidRPr="0098164A" w:rsidRDefault="00857DA8" w:rsidP="00B347C0">
      <w:pPr>
        <w:tabs>
          <w:tab w:val="left" w:pos="574"/>
        </w:tabs>
        <w:ind w:firstLine="709"/>
        <w:jc w:val="both"/>
        <w:outlineLvl w:val="4"/>
        <w:rPr>
          <w:strike/>
          <w:sz w:val="18"/>
          <w:szCs w:val="18"/>
        </w:rPr>
      </w:pPr>
      <w:r w:rsidRPr="0098164A">
        <w:rPr>
          <w:bCs/>
          <w:sz w:val="18"/>
          <w:szCs w:val="18"/>
        </w:rPr>
        <w:t>ç)</w:t>
      </w:r>
      <w:r w:rsidRPr="0098164A">
        <w:rPr>
          <w:b/>
          <w:bCs/>
          <w:sz w:val="18"/>
          <w:szCs w:val="18"/>
        </w:rPr>
        <w:t xml:space="preserve"> </w:t>
      </w:r>
      <w:r w:rsidRPr="0098164A">
        <w:rPr>
          <w:sz w:val="18"/>
          <w:szCs w:val="18"/>
        </w:rPr>
        <w:t>Bulunan en ucuz fiyata %10 ilave edilerek o gruptaki ilaçlar için ödenebilecek azami birim bedel bulunur.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d)</w:t>
      </w:r>
      <w:r w:rsidRPr="0098164A">
        <w:rPr>
          <w:b/>
          <w:bCs/>
          <w:sz w:val="18"/>
          <w:szCs w:val="18"/>
        </w:rPr>
        <w:t xml:space="preserve"> </w:t>
      </w:r>
      <w:r w:rsidRPr="0098164A">
        <w:rPr>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e)</w:t>
      </w:r>
      <w:r w:rsidRPr="0098164A">
        <w:rPr>
          <w:b/>
          <w:bCs/>
          <w:sz w:val="18"/>
          <w:szCs w:val="18"/>
        </w:rPr>
        <w:t xml:space="preserve"> </w:t>
      </w:r>
      <w:r w:rsidRPr="0098164A">
        <w:rPr>
          <w:sz w:val="18"/>
          <w:szCs w:val="18"/>
        </w:rPr>
        <w:t xml:space="preserve">İndirimli kutu fiyatının, azami birim bedelden yola çıkılarak hesaplanan kutu fiyatını aşan kısmı ödenmez. </w:t>
      </w:r>
    </w:p>
    <w:p w:rsidR="00857DA8" w:rsidRPr="0098164A" w:rsidRDefault="00857DA8" w:rsidP="00B347C0">
      <w:pPr>
        <w:tabs>
          <w:tab w:val="left" w:pos="574"/>
        </w:tabs>
        <w:ind w:firstLine="709"/>
        <w:jc w:val="both"/>
        <w:outlineLvl w:val="4"/>
        <w:rPr>
          <w:rFonts w:eastAsia="ヒラギノ明朝 Pro W3"/>
          <w:sz w:val="18"/>
          <w:szCs w:val="18"/>
          <w:lang w:eastAsia="en-US"/>
        </w:rPr>
      </w:pPr>
      <w:r w:rsidRPr="0098164A">
        <w:rPr>
          <w:rFonts w:eastAsia="ヒラギノ明朝 Pro W3"/>
          <w:sz w:val="18"/>
          <w:szCs w:val="18"/>
          <w:lang w:eastAsia="en-US"/>
        </w:rPr>
        <w:t>(4) Faktörler, plazma kaynaklı ve rekombinant kaynaklı ürünler olarak aynı fiyat karşılaştırması temelinde ancak eczane ikamesi açısından ayrı eşdeğer gruplarda değerlendirilir.</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w:t>
      </w:r>
      <w:proofErr w:type="gramStart"/>
      <w:r w:rsidRPr="0098164A">
        <w:rPr>
          <w:sz w:val="18"/>
          <w:szCs w:val="18"/>
        </w:rPr>
        <w:lastRenderedPageBreak/>
        <w:t>4.4</w:t>
      </w:r>
      <w:proofErr w:type="gramEnd"/>
      <w:r w:rsidRPr="0098164A">
        <w:rPr>
          <w:sz w:val="18"/>
          <w:szCs w:val="18"/>
        </w:rPr>
        <w:t xml:space="preserve">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End w:id="657"/>
      <w:bookmarkEnd w:id="658"/>
      <w:bookmarkEnd w:id="659"/>
      <w:bookmarkEnd w:id="660"/>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2" w:name="_7._TIBBİ_MALZEME"/>
      <w:bookmarkStart w:id="663" w:name="_X._SAĞLIK_RAPORLARININ"/>
      <w:bookmarkStart w:id="664" w:name="_8._SAĞLIK_RAPORLARININ"/>
      <w:bookmarkStart w:id="665" w:name="_8._SAĞLIK_RAPORLARININ_DÜZENLENMESİ"/>
      <w:bookmarkEnd w:id="662"/>
      <w:bookmarkEnd w:id="663"/>
      <w:bookmarkEnd w:id="664"/>
      <w:bookmarkEnd w:id="665"/>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6" w:name="_Toc351975309"/>
      <w:r w:rsidRPr="0098164A">
        <w:rPr>
          <w:rFonts w:ascii="Times New Roman" w:hAnsi="Times New Roman" w:cs="Times New Roman"/>
          <w:bCs w:val="0"/>
          <w:kern w:val="0"/>
          <w:sz w:val="18"/>
          <w:szCs w:val="18"/>
          <w:lang w:eastAsia="en-US"/>
        </w:rPr>
        <w:lastRenderedPageBreak/>
        <w:t xml:space="preserve">BEŞİNCİ </w:t>
      </w:r>
      <w:r w:rsidR="00386DBC" w:rsidRPr="0098164A">
        <w:rPr>
          <w:rFonts w:ascii="Times New Roman" w:hAnsi="Times New Roman" w:cs="Times New Roman"/>
          <w:bCs w:val="0"/>
          <w:kern w:val="0"/>
          <w:sz w:val="18"/>
          <w:szCs w:val="18"/>
          <w:lang w:eastAsia="en-US"/>
        </w:rPr>
        <w:t>BÖLÜM</w:t>
      </w:r>
      <w:bookmarkEnd w:id="666"/>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7"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7"/>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8" w:name="_10.SON_HÜKÜMLER"/>
      <w:bookmarkEnd w:id="668"/>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69" w:name="_Ref252701666"/>
      <w:bookmarkStart w:id="670" w:name="_Toc252741423"/>
      <w:bookmarkStart w:id="671" w:name="_Toc252742868"/>
      <w:bookmarkStart w:id="672"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69"/>
      <w:bookmarkEnd w:id="670"/>
      <w:bookmarkEnd w:id="671"/>
      <w:bookmarkEnd w:id="672"/>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3" w:name="_9.2._Fatura_Düzenlenmesi"/>
      <w:bookmarkStart w:id="674" w:name="_Ref252701668"/>
      <w:bookmarkStart w:id="675" w:name="_Toc252741424"/>
      <w:bookmarkStart w:id="676" w:name="_Toc252742869"/>
      <w:bookmarkStart w:id="677" w:name="_Toc351975312"/>
      <w:bookmarkEnd w:id="673"/>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4"/>
      <w:bookmarkEnd w:id="675"/>
      <w:bookmarkEnd w:id="676"/>
      <w:bookmarkEnd w:id="677"/>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8" w:name="_XI.2.1._MEDULA_Sistemini"/>
      <w:bookmarkStart w:id="679" w:name="_9.2.1._Sağlık_Kurum"/>
      <w:bookmarkStart w:id="680" w:name="_Ref252701670"/>
      <w:bookmarkStart w:id="681" w:name="_Toc252741425"/>
      <w:bookmarkStart w:id="682" w:name="_Toc252742870"/>
      <w:bookmarkStart w:id="683" w:name="_Toc351975313"/>
      <w:bookmarkEnd w:id="678"/>
      <w:bookmarkEnd w:id="679"/>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0"/>
      <w:bookmarkEnd w:id="681"/>
      <w:bookmarkEnd w:id="682"/>
      <w:bookmarkEnd w:id="683"/>
    </w:p>
    <w:p w:rsidR="0028352A" w:rsidRPr="0098164A" w:rsidRDefault="003B58A1" w:rsidP="0028352A">
      <w:pPr>
        <w:ind w:firstLine="708"/>
        <w:jc w:val="both"/>
        <w:outlineLvl w:val="4"/>
        <w:rPr>
          <w:sz w:val="18"/>
          <w:szCs w:val="18"/>
        </w:rPr>
      </w:pPr>
      <w:bookmarkStart w:id="684" w:name="_XI.2.2._Eczane_Faturalarının"/>
      <w:bookmarkStart w:id="685" w:name="_Ref252701672"/>
      <w:bookmarkStart w:id="686" w:name="_Toc252741426"/>
      <w:bookmarkStart w:id="687" w:name="_Toc252742871"/>
      <w:bookmarkEnd w:id="684"/>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w:t>
      </w:r>
      <w:r w:rsidR="00AE7433">
        <w:rPr>
          <w:rFonts w:eastAsiaTheme="minorEastAsia" w:cstheme="minorBidi"/>
          <w:b/>
          <w:color w:val="FF0000"/>
          <w:sz w:val="18"/>
          <w:szCs w:val="18"/>
        </w:rPr>
        <w:t>RG</w:t>
      </w:r>
      <w:proofErr w:type="gramEnd"/>
      <w:r w:rsidR="00AE7433">
        <w:rPr>
          <w:rFonts w:eastAsiaTheme="minorEastAsia" w:cstheme="minorBidi"/>
          <w:b/>
          <w:color w:val="FF0000"/>
          <w:sz w:val="18"/>
          <w:szCs w:val="18"/>
        </w:rPr>
        <w:t>-</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Ancak, Kurumca örneklemeye dâhil edilmeksizin (Trafik kazası hariç)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b) a bendinde sayılan haller hariç olmak üzere SUT’un 1.7(2)b bendinde sayılan hallerdeki işlemler, kemik iliği, kök hücre nakilleri, ekstrakorporeal fotoferez tedavisi, hiperbarik oksijen tedavileri, tüp bebek tedavileri, plazmaferez tedavileri, 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w:t>
      </w:r>
      <w:proofErr w:type="gramStart"/>
      <w:r w:rsidRPr="0098164A">
        <w:rPr>
          <w:bCs/>
          <w:sz w:val="18"/>
          <w:szCs w:val="18"/>
          <w:lang w:eastAsia="en-US"/>
        </w:rPr>
        <w:t>provizyon</w:t>
      </w:r>
      <w:proofErr w:type="gramEnd"/>
      <w:r w:rsidRPr="0098164A">
        <w:rPr>
          <w:bCs/>
          <w:sz w:val="18"/>
          <w:szCs w:val="18"/>
          <w:lang w:eastAsia="en-US"/>
        </w:rPr>
        <w:t xml:space="preserve">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proofErr w:type="gramStart"/>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roofErr w:type="gramEnd"/>
    </w:p>
    <w:p w:rsidR="003B58A1" w:rsidRPr="0098164A" w:rsidRDefault="003B58A1" w:rsidP="00B347C0">
      <w:pPr>
        <w:ind w:firstLine="709"/>
        <w:jc w:val="both"/>
        <w:outlineLvl w:val="4"/>
        <w:rPr>
          <w:sz w:val="18"/>
          <w:szCs w:val="18"/>
          <w:lang w:eastAsia="en-US"/>
        </w:rPr>
      </w:pPr>
      <w:r w:rsidRPr="0098164A">
        <w:rPr>
          <w:sz w:val="18"/>
          <w:szCs w:val="18"/>
          <w:lang w:eastAsia="en-US"/>
        </w:rPr>
        <w:t>d) Mücavir alan 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proofErr w:type="gramStart"/>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proofErr w:type="gramEnd"/>
      <w:r w:rsidR="00AE7433" w:rsidRPr="00C87145">
        <w:rPr>
          <w:rFonts w:eastAsiaTheme="minorEastAsia" w:cstheme="minorBidi"/>
          <w:b/>
          <w:color w:val="FF0000"/>
          <w:sz w:val="18"/>
          <w:szCs w:val="18"/>
        </w:rPr>
        <w:t>-</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8" w:name="_9.2.2._Eczane_Faturalarının"/>
      <w:bookmarkStart w:id="689" w:name="_Toc351975314"/>
      <w:bookmarkStart w:id="690" w:name="_Ref252701680"/>
      <w:bookmarkStart w:id="691" w:name="_Toc252741427"/>
      <w:bookmarkStart w:id="692" w:name="_Toc252742872"/>
      <w:bookmarkEnd w:id="685"/>
      <w:bookmarkEnd w:id="686"/>
      <w:bookmarkEnd w:id="687"/>
      <w:bookmarkEnd w:id="688"/>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89"/>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e)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lastRenderedPageBreak/>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3"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0"/>
      <w:bookmarkEnd w:id="691"/>
      <w:bookmarkEnd w:id="692"/>
      <w:bookmarkEnd w:id="693"/>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proofErr w:type="gramStart"/>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roofErr w:type="gramEnd"/>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 xml:space="preserve">SUT’ta sağlık raporu ile temin edileceği belirtilen görmeye yardımcı tıbbi </w:t>
      </w:r>
      <w:proofErr w:type="gramStart"/>
      <w:r w:rsidR="005E2558" w:rsidRPr="005E2558">
        <w:rPr>
          <w:sz w:val="18"/>
          <w:szCs w:val="18"/>
        </w:rPr>
        <w:t>malzemeler  için</w:t>
      </w:r>
      <w:proofErr w:type="gramEnd"/>
      <w:r w:rsidR="005E2558" w:rsidRPr="005E2558">
        <w:rPr>
          <w:sz w:val="18"/>
          <w:szCs w:val="18"/>
        </w:rPr>
        <w:t xml:space="preserve">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4" w:name="_Ref252701683"/>
      <w:bookmarkStart w:id="695" w:name="_Toc252741428"/>
      <w:bookmarkStart w:id="696" w:name="_Toc252742873"/>
      <w:bookmarkStart w:id="697"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4"/>
      <w:bookmarkEnd w:id="695"/>
      <w:bookmarkEnd w:id="696"/>
      <w:bookmarkEnd w:id="697"/>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8" w:name="_Ref252701686"/>
      <w:bookmarkStart w:id="699" w:name="_Toc252741429"/>
      <w:bookmarkStart w:id="700"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1"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8"/>
      <w:bookmarkEnd w:id="699"/>
      <w:bookmarkEnd w:id="700"/>
      <w:bookmarkEnd w:id="701"/>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2" w:name="_XI.3.1.A-_Fatura_üst"/>
      <w:bookmarkStart w:id="703" w:name="_Ref252701689"/>
      <w:bookmarkEnd w:id="702"/>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3"/>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4" w:name="_XI.3.1.B-_İcmal_listesi"/>
      <w:bookmarkStart w:id="705" w:name="_Ref252701692"/>
      <w:bookmarkEnd w:id="704"/>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5"/>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3B58A1" w:rsidRPr="0098164A" w:rsidRDefault="003B58A1" w:rsidP="00D9275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adı soyadı ve telefon ve</w:t>
      </w:r>
      <w:r w:rsidR="00515508" w:rsidRPr="0098164A">
        <w:rPr>
          <w:sz w:val="18"/>
          <w:szCs w:val="18"/>
          <w:lang w:eastAsia="en-US"/>
        </w:rPr>
        <w:t>/</w:t>
      </w:r>
      <w:r w:rsidRPr="0098164A">
        <w:rPr>
          <w:sz w:val="18"/>
          <w:szCs w:val="18"/>
          <w:lang w:eastAsia="en-US"/>
        </w:rPr>
        <w:t>veya adres bilgileri</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lastRenderedPageBreak/>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6" w:name="_XI.3.1.C-_Hizmet_detay"/>
      <w:bookmarkStart w:id="707" w:name="_Ref252701705"/>
      <w:bookmarkEnd w:id="706"/>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7"/>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8"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8"/>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9" w:name="_Ref252701712"/>
      <w:bookmarkStart w:id="710" w:name="_Toc252741430"/>
      <w:bookmarkStart w:id="711" w:name="_Toc252742875"/>
      <w:bookmarkStart w:id="712"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09"/>
      <w:bookmarkEnd w:id="710"/>
      <w:bookmarkEnd w:id="711"/>
      <w:bookmarkEnd w:id="71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3"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3"/>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XI.3.2.B-_İcmal_listesi"/>
      <w:bookmarkEnd w:id="714"/>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w:t>
      </w:r>
      <w:r w:rsidR="00EA4004" w:rsidRPr="0098164A">
        <w:rPr>
          <w:bCs/>
          <w:sz w:val="18"/>
          <w:szCs w:val="18"/>
          <w:lang w:eastAsia="en-US"/>
        </w:rPr>
        <w:t>nde</w:t>
      </w:r>
      <w:r w:rsidRPr="0098164A">
        <w:rPr>
          <w:b/>
          <w:bCs/>
          <w:sz w:val="18"/>
          <w:szCs w:val="18"/>
          <w:lang w:eastAsia="en-US"/>
        </w:rPr>
        <w:t>;</w:t>
      </w:r>
    </w:p>
    <w:p w:rsidR="003B58A1" w:rsidRPr="0098164A" w:rsidRDefault="003B58A1" w:rsidP="00D9275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r w:rsidR="00EA4004" w:rsidRPr="0098164A">
        <w:rPr>
          <w:sz w:val="18"/>
          <w:szCs w:val="18"/>
          <w:lang w:eastAsia="en-US"/>
        </w:rPr>
        <w:t>)</w:t>
      </w:r>
      <w:r w:rsidR="00BF7AF1" w:rsidRPr="0098164A">
        <w:rPr>
          <w:sz w:val="18"/>
          <w:szCs w:val="18"/>
          <w:lang w:eastAsia="en-US"/>
        </w:rPr>
        <w:t>,</w:t>
      </w:r>
    </w:p>
    <w:p w:rsidR="003B58A1" w:rsidRPr="0098164A" w:rsidRDefault="003B58A1" w:rsidP="00D9275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515508" w:rsidRPr="0098164A">
        <w:rPr>
          <w:sz w:val="18"/>
          <w:szCs w:val="18"/>
          <w:lang w:eastAsia="en-US"/>
        </w:rPr>
        <w:t>/</w:t>
      </w:r>
      <w:r w:rsidRPr="0098164A">
        <w:rPr>
          <w:sz w:val="18"/>
          <w:szCs w:val="18"/>
          <w:lang w:eastAsia="en-US"/>
        </w:rPr>
        <w:t>veya adres bilgileri,</w:t>
      </w:r>
    </w:p>
    <w:p w:rsidR="003B58A1" w:rsidRPr="0098164A" w:rsidRDefault="003B58A1" w:rsidP="00D9275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r w:rsidR="00BF7AF1" w:rsidRPr="0098164A">
        <w:rPr>
          <w:sz w:val="18"/>
          <w:szCs w:val="18"/>
          <w:lang w:eastAsia="en-US"/>
        </w:rPr>
        <w:t>,</w:t>
      </w:r>
    </w:p>
    <w:p w:rsidR="003B58A1" w:rsidRPr="0098164A" w:rsidRDefault="00260356" w:rsidP="00260356">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w:t>
      </w:r>
      <w:r w:rsidR="00EA4004" w:rsidRPr="0098164A">
        <w:rPr>
          <w:sz w:val="18"/>
          <w:szCs w:val="18"/>
          <w:lang w:eastAsia="en-US"/>
        </w:rPr>
        <w:t>ra verilen hizmet tutar toplamı,</w:t>
      </w:r>
    </w:p>
    <w:p w:rsidR="00EA4004" w:rsidRPr="0098164A" w:rsidRDefault="00EA4004" w:rsidP="00260356">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5" w:name="_XI.3.2.C-_Epikriz"/>
      <w:bookmarkEnd w:id="715"/>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3B58A1" w:rsidRPr="0098164A" w:rsidRDefault="003B58A1" w:rsidP="00D9275A">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Özel sağlık kurumlarınca temin edilen tıbbi malzemeler için malzemeye ait alış faturasının bir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proofErr w:type="gramStart"/>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roofErr w:type="gramEnd"/>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6" w:name="_Ref252701717"/>
      <w:bookmarkStart w:id="717" w:name="_Toc252741431"/>
      <w:bookmarkStart w:id="718" w:name="_Toc252742876"/>
      <w:bookmarkStart w:id="719"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6"/>
      <w:bookmarkEnd w:id="717"/>
      <w:bookmarkEnd w:id="718"/>
      <w:bookmarkEnd w:id="719"/>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0"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0"/>
    </w:p>
    <w:p w:rsidR="00473DF2" w:rsidRPr="0098164A" w:rsidRDefault="00473DF2" w:rsidP="00473DF2">
      <w:pPr>
        <w:ind w:firstLine="709"/>
        <w:jc w:val="both"/>
        <w:outlineLvl w:val="4"/>
        <w:rPr>
          <w:strike/>
          <w:sz w:val="18"/>
          <w:szCs w:val="18"/>
        </w:rPr>
      </w:pPr>
      <w:bookmarkStart w:id="721" w:name="_Ref252701720"/>
      <w:bookmarkStart w:id="722" w:name="_Toc252741432"/>
      <w:bookmarkStart w:id="723"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lastRenderedPageBreak/>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Pr="0098164A" w:rsidRDefault="00473DF2" w:rsidP="00473DF2">
      <w:pPr>
        <w:ind w:firstLine="709"/>
        <w:jc w:val="both"/>
        <w:outlineLvl w:val="4"/>
        <w:rPr>
          <w:sz w:val="18"/>
          <w:szCs w:val="18"/>
        </w:rPr>
      </w:pPr>
      <w:r w:rsidRPr="0098164A">
        <w:rPr>
          <w:sz w:val="18"/>
          <w:szCs w:val="18"/>
        </w:rPr>
        <w:t xml:space="preserve">ibrazı zorunludur. </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w:t>
      </w:r>
      <w:proofErr w:type="gramStart"/>
      <w:r w:rsidRPr="00C75ED2">
        <w:rPr>
          <w:color w:val="FF0000"/>
          <w:sz w:val="18"/>
          <w:szCs w:val="18"/>
        </w:rPr>
        <w:t>protez</w:t>
      </w:r>
      <w:proofErr w:type="gramEnd"/>
      <w:r w:rsidRPr="00C75ED2">
        <w:rPr>
          <w:color w:val="FF0000"/>
          <w:sz w:val="18"/>
          <w:szCs w:val="18"/>
        </w:rPr>
        <w:t xml:space="preserve">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4"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1"/>
      <w:bookmarkEnd w:id="722"/>
      <w:bookmarkEnd w:id="723"/>
      <w:bookmarkEnd w:id="724"/>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5" w:name="_Ref252701722"/>
      <w:bookmarkStart w:id="726" w:name="_Toc252741433"/>
      <w:bookmarkStart w:id="727" w:name="_Toc252742878"/>
      <w:bookmarkStart w:id="728"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5"/>
      <w:bookmarkEnd w:id="726"/>
      <w:bookmarkEnd w:id="727"/>
      <w:bookmarkEnd w:id="728"/>
    </w:p>
    <w:p w:rsidR="0093615C" w:rsidRPr="0098164A" w:rsidRDefault="003B58A1" w:rsidP="00533018">
      <w:pPr>
        <w:pStyle w:val="AralkYok"/>
        <w:ind w:firstLine="709"/>
        <w:jc w:val="both"/>
        <w:rPr>
          <w:rFonts w:ascii="Times New Roman" w:hAnsi="Times New Roman" w:cs="Times New Roman"/>
          <w:sz w:val="18"/>
          <w:szCs w:val="18"/>
        </w:rPr>
      </w:pPr>
      <w:bookmarkStart w:id="729" w:name="_Toc252741434"/>
      <w:bookmarkStart w:id="730"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29"/>
      <w:bookmarkEnd w:id="730"/>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1"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1"/>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2" w:name="_Toc351975324"/>
      <w:r w:rsidRPr="0098164A">
        <w:rPr>
          <w:rFonts w:ascii="Times New Roman" w:hAnsi="Times New Roman" w:cs="Times New Roman"/>
          <w:sz w:val="18"/>
          <w:szCs w:val="18"/>
        </w:rPr>
        <w:t>Son Hükümler</w:t>
      </w:r>
      <w:bookmarkEnd w:id="732"/>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3" w:name="_Ref252701735"/>
      <w:bookmarkStart w:id="734" w:name="_Toc252741436"/>
      <w:bookmarkStart w:id="735" w:name="_Toc252742881"/>
      <w:bookmarkStart w:id="736"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3"/>
      <w:bookmarkEnd w:id="734"/>
      <w:bookmarkEnd w:id="735"/>
      <w:bookmarkEnd w:id="736"/>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7" w:name="_Ref252701736"/>
      <w:bookmarkStart w:id="738" w:name="_Toc252741437"/>
      <w:bookmarkStart w:id="739" w:name="_Toc252742882"/>
      <w:bookmarkStart w:id="740"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7"/>
      <w:bookmarkEnd w:id="738"/>
      <w:bookmarkEnd w:id="739"/>
      <w:bookmarkEnd w:id="740"/>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1" w:name="_Ref252701738"/>
      <w:bookmarkStart w:id="742" w:name="_Toc252741438"/>
      <w:bookmarkStart w:id="743" w:name="_Toc252742883"/>
      <w:bookmarkStart w:id="744"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1"/>
      <w:bookmarkEnd w:id="742"/>
      <w:bookmarkEnd w:id="743"/>
      <w:r w:rsidR="00951E7E" w:rsidRPr="0098164A">
        <w:rPr>
          <w:sz w:val="18"/>
          <w:szCs w:val="18"/>
        </w:rPr>
        <w:t>hükümler</w:t>
      </w:r>
      <w:bookmarkEnd w:id="744"/>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w:t>
      </w:r>
      <w:proofErr w:type="gramStart"/>
      <w:r w:rsidR="0061492C">
        <w:rPr>
          <w:rFonts w:eastAsiaTheme="minorEastAsia" w:cstheme="minorBidi"/>
          <w:b/>
          <w:color w:val="FF0000"/>
          <w:sz w:val="18"/>
          <w:szCs w:val="18"/>
        </w:rPr>
        <w:t>Değişik:RG</w:t>
      </w:r>
      <w:proofErr w:type="gramEnd"/>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bookmarkStart w:id="745" w:name="_GoBack"/>
      <w:bookmarkEnd w:id="745"/>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roofErr w:type="gramEnd"/>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(3) Türk Silahlı Kuvvetleri bünyesinde vatani hizmetini icra ederken vazife malullüğü aylığı bağlanmış olanlardan, 21.01.2012 tarihinden önce sağlık kurulu raporu ile temin edilerek Kurumca ödemesi yapılmış olan ileri teknoloji ortez ve </w:t>
      </w:r>
      <w:proofErr w:type="gramStart"/>
      <w:r w:rsidRPr="006C1F57">
        <w:rPr>
          <w:rFonts w:ascii="Times New Roman" w:hAnsi="Times New Roman"/>
          <w:sz w:val="18"/>
          <w:szCs w:val="18"/>
        </w:rPr>
        <w:t>protezlerin</w:t>
      </w:r>
      <w:proofErr w:type="gramEnd"/>
      <w:r w:rsidRPr="006C1F57">
        <w:rPr>
          <w:rFonts w:ascii="Times New Roman" w:hAnsi="Times New Roman"/>
          <w:sz w:val="18"/>
          <w:szCs w:val="18"/>
        </w:rPr>
        <w:t xml:space="preserve">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proofErr w:type="gramStart"/>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2007</w:t>
      </w:r>
      <w:proofErr w:type="gramEnd"/>
      <w:r w:rsidR="00A4038F" w:rsidRPr="0098164A">
        <w:rPr>
          <w:rFonts w:ascii="Times New Roman" w:hAnsi="Times New Roman" w:cs="Times New Roman"/>
          <w:sz w:val="18"/>
          <w:szCs w:val="18"/>
        </w:rPr>
        <w:t xml:space="preserve">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proofErr w:type="gramStart"/>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2010</w:t>
      </w:r>
      <w:proofErr w:type="gramEnd"/>
      <w:r w:rsidR="003D6156" w:rsidRPr="0098164A">
        <w:rPr>
          <w:rFonts w:ascii="Times New Roman" w:hAnsi="Times New Roman" w:cs="Times New Roman"/>
          <w:sz w:val="18"/>
          <w:szCs w:val="18"/>
        </w:rPr>
        <w:t xml:space="preserve">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 xml:space="preserve">fıkrası </w:t>
      </w:r>
      <w:proofErr w:type="gramStart"/>
      <w:r w:rsidRPr="0098164A">
        <w:rPr>
          <w:rFonts w:ascii="Times New Roman" w:hAnsi="Times New Roman" w:cs="Times New Roman"/>
          <w:sz w:val="18"/>
          <w:szCs w:val="18"/>
        </w:rPr>
        <w:t>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2.3(6) fıkrası </w:t>
      </w:r>
      <w:proofErr w:type="gramStart"/>
      <w:r w:rsidRPr="0098164A">
        <w:rPr>
          <w:rFonts w:ascii="Times New Roman" w:hAnsi="Times New Roman" w:cs="Times New Roman"/>
          <w:sz w:val="18"/>
          <w:szCs w:val="18"/>
        </w:rPr>
        <w:t>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w:t>
      </w:r>
      <w:proofErr w:type="gramStart"/>
      <w:r w:rsidRPr="0098164A">
        <w:rPr>
          <w:rFonts w:ascii="Times New Roman" w:hAnsi="Times New Roman" w:cs="Times New Roman"/>
          <w:sz w:val="18"/>
          <w:szCs w:val="18"/>
        </w:rPr>
        <w:t>2.6</w:t>
      </w:r>
      <w:proofErr w:type="gramEnd"/>
      <w:r w:rsidRPr="0098164A">
        <w:rPr>
          <w:rFonts w:ascii="Times New Roman" w:hAnsi="Times New Roman" w:cs="Times New Roman"/>
          <w:sz w:val="18"/>
          <w:szCs w:val="18"/>
        </w:rPr>
        <w:t xml:space="preserve">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proofErr w:type="gramStart"/>
      <w:r w:rsidR="0086500A" w:rsidRPr="0086500A">
        <w:rPr>
          <w:rFonts w:ascii="Times New Roman" w:hAnsi="Times New Roman" w:cs="Times New Roman"/>
          <w:b/>
          <w:color w:val="FF0000"/>
          <w:sz w:val="18"/>
          <w:szCs w:val="18"/>
        </w:rPr>
        <w:t>Değişik:RG</w:t>
      </w:r>
      <w:proofErr w:type="gramEnd"/>
      <w:r w:rsidR="0086500A" w:rsidRPr="0086500A">
        <w:rPr>
          <w:rFonts w:ascii="Times New Roman" w:hAnsi="Times New Roman" w:cs="Times New Roman"/>
          <w:b/>
          <w:color w:val="FF0000"/>
          <w:sz w:val="18"/>
          <w:szCs w:val="18"/>
        </w:rPr>
        <w:t>-04/05/2013-28637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 xml:space="preserve">h ve ı bentleri </w:t>
      </w:r>
      <w:proofErr w:type="gramStart"/>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2014</w:t>
      </w:r>
      <w:proofErr w:type="gramEnd"/>
      <w:r w:rsidRPr="0098164A">
        <w:rPr>
          <w:rFonts w:ascii="Times New Roman" w:hAnsi="Times New Roman" w:cs="Times New Roman"/>
          <w:sz w:val="18"/>
          <w:szCs w:val="18"/>
        </w:rPr>
        <w:t xml:space="preserve">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proofErr w:type="gramStart"/>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w:t>
      </w:r>
      <w:proofErr w:type="gramEnd"/>
      <w:r w:rsidR="00E707E0" w:rsidRPr="0098164A">
        <w:rPr>
          <w:rFonts w:ascii="Times New Roman" w:hAnsi="Times New Roman" w:cs="Times New Roman"/>
          <w:sz w:val="18"/>
          <w:szCs w:val="18"/>
        </w:rPr>
        <w:t xml:space="preserve">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D87" w:rsidRDefault="00855D87" w:rsidP="009A14AF">
      <w:r>
        <w:separator/>
      </w:r>
    </w:p>
  </w:endnote>
  <w:endnote w:type="continuationSeparator" w:id="0">
    <w:p w:rsidR="00855D87" w:rsidRDefault="00855D87"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Arial Unicode MS"/>
    <w:charset w:val="80"/>
    <w:family w:val="auto"/>
    <w:pitch w:val="variable"/>
    <w:sig w:usb0="00000000" w:usb1="00000000" w:usb2="0100040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D87" w:rsidRDefault="00855D87" w:rsidP="009A14AF">
      <w:r>
        <w:separator/>
      </w:r>
    </w:p>
  </w:footnote>
  <w:footnote w:type="continuationSeparator" w:id="0">
    <w:p w:rsidR="00855D87" w:rsidRDefault="00855D87"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3E80176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8">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1">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4">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7">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9">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2">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4">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9">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70287788"/>
    <w:multiLevelType w:val="hybridMultilevel"/>
    <w:tmpl w:val="37307A46"/>
    <w:lvl w:ilvl="0" w:tplc="6E32CB9A">
      <w:start w:val="1"/>
      <w:numFmt w:val="lowerLetter"/>
      <w:lvlText w:val="%1)"/>
      <w:lvlJc w:val="left"/>
      <w:pPr>
        <w:ind w:left="2509" w:hanging="360"/>
      </w:pPr>
      <w:rPr>
        <w:rFonts w:hint="default"/>
        <w:b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4">
    <w:nsid w:val="70C32FE7"/>
    <w:multiLevelType w:val="hybridMultilevel"/>
    <w:tmpl w:val="3754F424"/>
    <w:lvl w:ilvl="0" w:tplc="CB4E231E">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6">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7">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1">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2">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0"/>
  </w:num>
  <w:num w:numId="3">
    <w:abstractNumId w:val="35"/>
  </w:num>
  <w:num w:numId="4">
    <w:abstractNumId w:val="37"/>
  </w:num>
  <w:num w:numId="5">
    <w:abstractNumId w:val="17"/>
  </w:num>
  <w:num w:numId="6">
    <w:abstractNumId w:val="40"/>
  </w:num>
  <w:num w:numId="7">
    <w:abstractNumId w:val="51"/>
  </w:num>
  <w:num w:numId="8">
    <w:abstractNumId w:val="5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num>
  <w:num w:numId="14">
    <w:abstractNumId w:val="16"/>
  </w:num>
  <w:num w:numId="15">
    <w:abstractNumId w:val="26"/>
    <w:lvlOverride w:ilvl="0"/>
    <w:lvlOverride w:ilvl="1">
      <w:startOverride w:val="1"/>
    </w:lvlOverride>
    <w:lvlOverride w:ilvl="2"/>
    <w:lvlOverride w:ilvl="3"/>
    <w:lvlOverride w:ilvl="4"/>
    <w:lvlOverride w:ilvl="5"/>
    <w:lvlOverride w:ilvl="6"/>
    <w:lvlOverride w:ilvl="7"/>
    <w:lvlOverride w:ilvl="8"/>
  </w:num>
  <w:num w:numId="16">
    <w:abstractNumId w:val="68"/>
  </w:num>
  <w:num w:numId="17">
    <w:abstractNumId w:val="66"/>
  </w:num>
  <w:num w:numId="18">
    <w:abstractNumId w:val="50"/>
  </w:num>
  <w:num w:numId="19">
    <w:abstractNumId w:val="9"/>
  </w:num>
  <w:num w:numId="20">
    <w:abstractNumId w:val="31"/>
  </w:num>
  <w:num w:numId="21">
    <w:abstractNumId w:val="65"/>
  </w:num>
  <w:num w:numId="22">
    <w:abstractNumId w:val="72"/>
  </w:num>
  <w:num w:numId="23">
    <w:abstractNumId w:val="11"/>
  </w:num>
  <w:num w:numId="24">
    <w:abstractNumId w:val="34"/>
  </w:num>
  <w:num w:numId="25">
    <w:abstractNumId w:val="70"/>
  </w:num>
  <w:num w:numId="26">
    <w:abstractNumId w:val="0"/>
  </w:num>
  <w:num w:numId="27">
    <w:abstractNumId w:val="45"/>
  </w:num>
  <w:num w:numId="28">
    <w:abstractNumId w:val="61"/>
  </w:num>
  <w:num w:numId="29">
    <w:abstractNumId w:val="64"/>
  </w:num>
  <w:num w:numId="30">
    <w:abstractNumId w:val="2"/>
  </w:num>
  <w:num w:numId="31">
    <w:abstractNumId w:val="47"/>
  </w:num>
  <w:num w:numId="32">
    <w:abstractNumId w:val="36"/>
  </w:num>
  <w:num w:numId="33">
    <w:abstractNumId w:val="63"/>
  </w:num>
  <w:num w:numId="34">
    <w:abstractNumId w:val="54"/>
  </w:num>
  <w:num w:numId="35">
    <w:abstractNumId w:val="8"/>
  </w:num>
  <w:num w:numId="36">
    <w:abstractNumId w:val="59"/>
  </w:num>
  <w:num w:numId="37">
    <w:abstractNumId w:val="28"/>
  </w:num>
  <w:num w:numId="38">
    <w:abstractNumId w:val="13"/>
  </w:num>
  <w:num w:numId="39">
    <w:abstractNumId w:val="15"/>
  </w:num>
  <w:num w:numId="40">
    <w:abstractNumId w:val="46"/>
  </w:num>
  <w:num w:numId="41">
    <w:abstractNumId w:val="22"/>
  </w:num>
  <w:num w:numId="42">
    <w:abstractNumId w:val="24"/>
  </w:num>
  <w:num w:numId="43">
    <w:abstractNumId w:val="25"/>
  </w:num>
  <w:num w:numId="44">
    <w:abstractNumId w:val="23"/>
  </w:num>
  <w:num w:numId="45">
    <w:abstractNumId w:val="48"/>
  </w:num>
  <w:num w:numId="46">
    <w:abstractNumId w:val="30"/>
  </w:num>
  <w:num w:numId="47">
    <w:abstractNumId w:val="60"/>
  </w:num>
  <w:num w:numId="48">
    <w:abstractNumId w:val="55"/>
  </w:num>
  <w:num w:numId="49">
    <w:abstractNumId w:val="33"/>
  </w:num>
  <w:num w:numId="50">
    <w:abstractNumId w:val="4"/>
  </w:num>
  <w:num w:numId="51">
    <w:abstractNumId w:val="56"/>
  </w:num>
  <w:num w:numId="52">
    <w:abstractNumId w:val="38"/>
  </w:num>
  <w:num w:numId="53">
    <w:abstractNumId w:val="7"/>
  </w:num>
  <w:num w:numId="54">
    <w:abstractNumId w:val="62"/>
  </w:num>
  <w:num w:numId="55">
    <w:abstractNumId w:val="49"/>
  </w:num>
  <w:num w:numId="56">
    <w:abstractNumId w:val="39"/>
  </w:num>
  <w:num w:numId="57">
    <w:abstractNumId w:val="69"/>
  </w:num>
  <w:num w:numId="58">
    <w:abstractNumId w:val="14"/>
  </w:num>
  <w:num w:numId="59">
    <w:abstractNumId w:val="71"/>
  </w:num>
  <w:num w:numId="60">
    <w:abstractNumId w:val="10"/>
  </w:num>
  <w:num w:numId="61">
    <w:abstractNumId w:val="42"/>
  </w:num>
  <w:num w:numId="62">
    <w:abstractNumId w:val="29"/>
  </w:num>
  <w:num w:numId="63">
    <w:abstractNumId w:val="57"/>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num>
  <w:num w:numId="72">
    <w:abstractNumId w:val="41"/>
  </w:num>
  <w:num w:numId="73">
    <w:abstractNumId w:val="4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1320"/>
    <w:rsid w:val="000019E7"/>
    <w:rsid w:val="00001B21"/>
    <w:rsid w:val="000025CE"/>
    <w:rsid w:val="000027D5"/>
    <w:rsid w:val="00003A7C"/>
    <w:rsid w:val="00003F26"/>
    <w:rsid w:val="00004447"/>
    <w:rsid w:val="00004DC0"/>
    <w:rsid w:val="0000558A"/>
    <w:rsid w:val="00006154"/>
    <w:rsid w:val="000101EA"/>
    <w:rsid w:val="0001049F"/>
    <w:rsid w:val="00010636"/>
    <w:rsid w:val="00012CE1"/>
    <w:rsid w:val="000158AF"/>
    <w:rsid w:val="00016236"/>
    <w:rsid w:val="000165FC"/>
    <w:rsid w:val="000203AB"/>
    <w:rsid w:val="0002173D"/>
    <w:rsid w:val="00021CA4"/>
    <w:rsid w:val="000229A6"/>
    <w:rsid w:val="00024E9C"/>
    <w:rsid w:val="00026BF2"/>
    <w:rsid w:val="00027945"/>
    <w:rsid w:val="00027F9D"/>
    <w:rsid w:val="000303AC"/>
    <w:rsid w:val="000306AD"/>
    <w:rsid w:val="00032C34"/>
    <w:rsid w:val="0003322C"/>
    <w:rsid w:val="00033A8A"/>
    <w:rsid w:val="00034441"/>
    <w:rsid w:val="00034FFB"/>
    <w:rsid w:val="0003766F"/>
    <w:rsid w:val="0004041C"/>
    <w:rsid w:val="000420A6"/>
    <w:rsid w:val="000432F4"/>
    <w:rsid w:val="00045933"/>
    <w:rsid w:val="00045DD6"/>
    <w:rsid w:val="000465E0"/>
    <w:rsid w:val="00046E49"/>
    <w:rsid w:val="00051C9D"/>
    <w:rsid w:val="0005530F"/>
    <w:rsid w:val="000554FC"/>
    <w:rsid w:val="00055CA6"/>
    <w:rsid w:val="00056152"/>
    <w:rsid w:val="00057656"/>
    <w:rsid w:val="00060C5D"/>
    <w:rsid w:val="0006119C"/>
    <w:rsid w:val="0006217D"/>
    <w:rsid w:val="00062AC8"/>
    <w:rsid w:val="000653D8"/>
    <w:rsid w:val="00065751"/>
    <w:rsid w:val="00067C0B"/>
    <w:rsid w:val="000702A5"/>
    <w:rsid w:val="00070F9B"/>
    <w:rsid w:val="00071537"/>
    <w:rsid w:val="0007220D"/>
    <w:rsid w:val="000724EE"/>
    <w:rsid w:val="000726DC"/>
    <w:rsid w:val="0007334D"/>
    <w:rsid w:val="00073406"/>
    <w:rsid w:val="00073C53"/>
    <w:rsid w:val="00073ED5"/>
    <w:rsid w:val="000746FB"/>
    <w:rsid w:val="00076CA9"/>
    <w:rsid w:val="00077BC5"/>
    <w:rsid w:val="000808FF"/>
    <w:rsid w:val="00080C9F"/>
    <w:rsid w:val="00081F16"/>
    <w:rsid w:val="00082E46"/>
    <w:rsid w:val="0008455E"/>
    <w:rsid w:val="00084AA2"/>
    <w:rsid w:val="00084B3D"/>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679"/>
    <w:rsid w:val="000B05A8"/>
    <w:rsid w:val="000B099C"/>
    <w:rsid w:val="000B1BF6"/>
    <w:rsid w:val="000B3013"/>
    <w:rsid w:val="000B59D7"/>
    <w:rsid w:val="000B6430"/>
    <w:rsid w:val="000C0AC1"/>
    <w:rsid w:val="000C2610"/>
    <w:rsid w:val="000C44F6"/>
    <w:rsid w:val="000C46E1"/>
    <w:rsid w:val="000C494F"/>
    <w:rsid w:val="000C4BA3"/>
    <w:rsid w:val="000C5CBD"/>
    <w:rsid w:val="000C5EA1"/>
    <w:rsid w:val="000C6618"/>
    <w:rsid w:val="000C71EC"/>
    <w:rsid w:val="000D0A5F"/>
    <w:rsid w:val="000D30C0"/>
    <w:rsid w:val="000D3246"/>
    <w:rsid w:val="000D3D70"/>
    <w:rsid w:val="000D3DF7"/>
    <w:rsid w:val="000D574B"/>
    <w:rsid w:val="000D5F53"/>
    <w:rsid w:val="000D627A"/>
    <w:rsid w:val="000D69B9"/>
    <w:rsid w:val="000E133D"/>
    <w:rsid w:val="000E221F"/>
    <w:rsid w:val="000E2ABC"/>
    <w:rsid w:val="000E3550"/>
    <w:rsid w:val="000E366B"/>
    <w:rsid w:val="000E5428"/>
    <w:rsid w:val="000E5D0A"/>
    <w:rsid w:val="000E60DF"/>
    <w:rsid w:val="000E6398"/>
    <w:rsid w:val="000E65C2"/>
    <w:rsid w:val="000E7547"/>
    <w:rsid w:val="000E7E29"/>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7D0E"/>
    <w:rsid w:val="001108F4"/>
    <w:rsid w:val="00110F86"/>
    <w:rsid w:val="00111166"/>
    <w:rsid w:val="001125F0"/>
    <w:rsid w:val="001153E0"/>
    <w:rsid w:val="00116873"/>
    <w:rsid w:val="00116DE1"/>
    <w:rsid w:val="0011758F"/>
    <w:rsid w:val="00117B6A"/>
    <w:rsid w:val="00120E91"/>
    <w:rsid w:val="00120EA8"/>
    <w:rsid w:val="00121019"/>
    <w:rsid w:val="0012180B"/>
    <w:rsid w:val="00121856"/>
    <w:rsid w:val="00122877"/>
    <w:rsid w:val="001231FC"/>
    <w:rsid w:val="00123F1F"/>
    <w:rsid w:val="00123F3B"/>
    <w:rsid w:val="001243B6"/>
    <w:rsid w:val="0012464F"/>
    <w:rsid w:val="00124FC0"/>
    <w:rsid w:val="00125854"/>
    <w:rsid w:val="00125CFB"/>
    <w:rsid w:val="00125D12"/>
    <w:rsid w:val="00126DAD"/>
    <w:rsid w:val="00127AEA"/>
    <w:rsid w:val="00127D68"/>
    <w:rsid w:val="00127E7C"/>
    <w:rsid w:val="00130989"/>
    <w:rsid w:val="00131B37"/>
    <w:rsid w:val="001328FE"/>
    <w:rsid w:val="0013559D"/>
    <w:rsid w:val="00136656"/>
    <w:rsid w:val="00136DAD"/>
    <w:rsid w:val="00136E54"/>
    <w:rsid w:val="00137288"/>
    <w:rsid w:val="0013746C"/>
    <w:rsid w:val="00137DD4"/>
    <w:rsid w:val="00140033"/>
    <w:rsid w:val="001404F4"/>
    <w:rsid w:val="00140B3A"/>
    <w:rsid w:val="00143AB7"/>
    <w:rsid w:val="00144020"/>
    <w:rsid w:val="00144AEE"/>
    <w:rsid w:val="00146194"/>
    <w:rsid w:val="00147352"/>
    <w:rsid w:val="00147AEE"/>
    <w:rsid w:val="001508CF"/>
    <w:rsid w:val="00150A50"/>
    <w:rsid w:val="00151341"/>
    <w:rsid w:val="00151F45"/>
    <w:rsid w:val="00151FB3"/>
    <w:rsid w:val="00152279"/>
    <w:rsid w:val="00152C5A"/>
    <w:rsid w:val="00152E71"/>
    <w:rsid w:val="0015404F"/>
    <w:rsid w:val="00155066"/>
    <w:rsid w:val="0015635E"/>
    <w:rsid w:val="00157822"/>
    <w:rsid w:val="00160410"/>
    <w:rsid w:val="0016137A"/>
    <w:rsid w:val="001613E0"/>
    <w:rsid w:val="00161AC9"/>
    <w:rsid w:val="00161BE2"/>
    <w:rsid w:val="00164BEE"/>
    <w:rsid w:val="00164E4B"/>
    <w:rsid w:val="001651A7"/>
    <w:rsid w:val="00167706"/>
    <w:rsid w:val="001678EE"/>
    <w:rsid w:val="00170CA0"/>
    <w:rsid w:val="001721C9"/>
    <w:rsid w:val="00172C8D"/>
    <w:rsid w:val="00172CA0"/>
    <w:rsid w:val="00174741"/>
    <w:rsid w:val="00176A1E"/>
    <w:rsid w:val="00177686"/>
    <w:rsid w:val="00177801"/>
    <w:rsid w:val="0017785D"/>
    <w:rsid w:val="00180E4C"/>
    <w:rsid w:val="0018155B"/>
    <w:rsid w:val="00183008"/>
    <w:rsid w:val="00183A55"/>
    <w:rsid w:val="001866DE"/>
    <w:rsid w:val="00186BAE"/>
    <w:rsid w:val="001872FD"/>
    <w:rsid w:val="00187F92"/>
    <w:rsid w:val="00190722"/>
    <w:rsid w:val="00190B3B"/>
    <w:rsid w:val="00190F20"/>
    <w:rsid w:val="001912D4"/>
    <w:rsid w:val="001915FE"/>
    <w:rsid w:val="001919DB"/>
    <w:rsid w:val="001924A4"/>
    <w:rsid w:val="00192D7E"/>
    <w:rsid w:val="00192F28"/>
    <w:rsid w:val="00193A3C"/>
    <w:rsid w:val="0019452D"/>
    <w:rsid w:val="00196B21"/>
    <w:rsid w:val="001A2C7E"/>
    <w:rsid w:val="001A2FE4"/>
    <w:rsid w:val="001A374B"/>
    <w:rsid w:val="001A5027"/>
    <w:rsid w:val="001A5623"/>
    <w:rsid w:val="001A58CA"/>
    <w:rsid w:val="001A68CA"/>
    <w:rsid w:val="001B0146"/>
    <w:rsid w:val="001B1216"/>
    <w:rsid w:val="001B15F9"/>
    <w:rsid w:val="001B3417"/>
    <w:rsid w:val="001B3E91"/>
    <w:rsid w:val="001B5A9E"/>
    <w:rsid w:val="001B67AC"/>
    <w:rsid w:val="001B7493"/>
    <w:rsid w:val="001B79CB"/>
    <w:rsid w:val="001B7AC1"/>
    <w:rsid w:val="001C08CD"/>
    <w:rsid w:val="001C2705"/>
    <w:rsid w:val="001C376C"/>
    <w:rsid w:val="001C5866"/>
    <w:rsid w:val="001C5F3B"/>
    <w:rsid w:val="001C5F53"/>
    <w:rsid w:val="001C5FE8"/>
    <w:rsid w:val="001C6094"/>
    <w:rsid w:val="001C7972"/>
    <w:rsid w:val="001D05EC"/>
    <w:rsid w:val="001D07FB"/>
    <w:rsid w:val="001D1B1D"/>
    <w:rsid w:val="001D3338"/>
    <w:rsid w:val="001D3378"/>
    <w:rsid w:val="001D34E8"/>
    <w:rsid w:val="001D3C50"/>
    <w:rsid w:val="001D45E3"/>
    <w:rsid w:val="001D4894"/>
    <w:rsid w:val="001D4A3D"/>
    <w:rsid w:val="001D5151"/>
    <w:rsid w:val="001D6363"/>
    <w:rsid w:val="001D67DA"/>
    <w:rsid w:val="001E132E"/>
    <w:rsid w:val="001E218D"/>
    <w:rsid w:val="001E2ED0"/>
    <w:rsid w:val="001E4895"/>
    <w:rsid w:val="001E58EB"/>
    <w:rsid w:val="001F0C5E"/>
    <w:rsid w:val="001F18E5"/>
    <w:rsid w:val="001F1AA6"/>
    <w:rsid w:val="001F1FC3"/>
    <w:rsid w:val="001F3843"/>
    <w:rsid w:val="001F4832"/>
    <w:rsid w:val="001F53CF"/>
    <w:rsid w:val="001F6479"/>
    <w:rsid w:val="001F6FE7"/>
    <w:rsid w:val="001F74FF"/>
    <w:rsid w:val="0020164E"/>
    <w:rsid w:val="00201831"/>
    <w:rsid w:val="00202770"/>
    <w:rsid w:val="002027D1"/>
    <w:rsid w:val="00203D1C"/>
    <w:rsid w:val="0020772E"/>
    <w:rsid w:val="00207A80"/>
    <w:rsid w:val="00207D81"/>
    <w:rsid w:val="002105DF"/>
    <w:rsid w:val="00210E2C"/>
    <w:rsid w:val="00213397"/>
    <w:rsid w:val="00215CBD"/>
    <w:rsid w:val="002212B1"/>
    <w:rsid w:val="00222099"/>
    <w:rsid w:val="002230B0"/>
    <w:rsid w:val="00225DA0"/>
    <w:rsid w:val="0022715F"/>
    <w:rsid w:val="0022778B"/>
    <w:rsid w:val="00230D57"/>
    <w:rsid w:val="00230E9D"/>
    <w:rsid w:val="002313C9"/>
    <w:rsid w:val="002333AD"/>
    <w:rsid w:val="0023496F"/>
    <w:rsid w:val="00234FBF"/>
    <w:rsid w:val="002408E0"/>
    <w:rsid w:val="00241FE9"/>
    <w:rsid w:val="002420C5"/>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5065"/>
    <w:rsid w:val="00255222"/>
    <w:rsid w:val="00256974"/>
    <w:rsid w:val="0025743C"/>
    <w:rsid w:val="00257721"/>
    <w:rsid w:val="00260356"/>
    <w:rsid w:val="00261A1B"/>
    <w:rsid w:val="00262AD6"/>
    <w:rsid w:val="002630B9"/>
    <w:rsid w:val="00263185"/>
    <w:rsid w:val="00263C05"/>
    <w:rsid w:val="00263E91"/>
    <w:rsid w:val="002652AC"/>
    <w:rsid w:val="00266DDA"/>
    <w:rsid w:val="00266E24"/>
    <w:rsid w:val="00270382"/>
    <w:rsid w:val="0027310F"/>
    <w:rsid w:val="0027535A"/>
    <w:rsid w:val="00275513"/>
    <w:rsid w:val="00275AD2"/>
    <w:rsid w:val="00276C9E"/>
    <w:rsid w:val="00280CC6"/>
    <w:rsid w:val="00282B58"/>
    <w:rsid w:val="0028352A"/>
    <w:rsid w:val="00283E07"/>
    <w:rsid w:val="00285A26"/>
    <w:rsid w:val="0028655A"/>
    <w:rsid w:val="00286667"/>
    <w:rsid w:val="00287028"/>
    <w:rsid w:val="002874BF"/>
    <w:rsid w:val="00290C81"/>
    <w:rsid w:val="00292BB1"/>
    <w:rsid w:val="00292C9B"/>
    <w:rsid w:val="0029379E"/>
    <w:rsid w:val="00293D81"/>
    <w:rsid w:val="00293FAF"/>
    <w:rsid w:val="00296CAB"/>
    <w:rsid w:val="0029719D"/>
    <w:rsid w:val="00297514"/>
    <w:rsid w:val="002A15E2"/>
    <w:rsid w:val="002A1A51"/>
    <w:rsid w:val="002A3458"/>
    <w:rsid w:val="002A3C25"/>
    <w:rsid w:val="002A402C"/>
    <w:rsid w:val="002A5876"/>
    <w:rsid w:val="002A5A0A"/>
    <w:rsid w:val="002A5E31"/>
    <w:rsid w:val="002A5F71"/>
    <w:rsid w:val="002A6144"/>
    <w:rsid w:val="002A6421"/>
    <w:rsid w:val="002B0420"/>
    <w:rsid w:val="002B12EB"/>
    <w:rsid w:val="002B2000"/>
    <w:rsid w:val="002B3981"/>
    <w:rsid w:val="002B40E2"/>
    <w:rsid w:val="002B4355"/>
    <w:rsid w:val="002B4B7C"/>
    <w:rsid w:val="002B582F"/>
    <w:rsid w:val="002B6E4F"/>
    <w:rsid w:val="002C09D3"/>
    <w:rsid w:val="002C20C2"/>
    <w:rsid w:val="002C216E"/>
    <w:rsid w:val="002C3A48"/>
    <w:rsid w:val="002C5FD6"/>
    <w:rsid w:val="002C618F"/>
    <w:rsid w:val="002C69D7"/>
    <w:rsid w:val="002C6CF2"/>
    <w:rsid w:val="002C71B1"/>
    <w:rsid w:val="002C74B9"/>
    <w:rsid w:val="002C7E1C"/>
    <w:rsid w:val="002D167E"/>
    <w:rsid w:val="002D20B9"/>
    <w:rsid w:val="002D53AF"/>
    <w:rsid w:val="002D6BA6"/>
    <w:rsid w:val="002D6D8B"/>
    <w:rsid w:val="002D7FD3"/>
    <w:rsid w:val="002E01CC"/>
    <w:rsid w:val="002E26B4"/>
    <w:rsid w:val="002E2BDA"/>
    <w:rsid w:val="002E373A"/>
    <w:rsid w:val="002E6618"/>
    <w:rsid w:val="002E7481"/>
    <w:rsid w:val="002F04C8"/>
    <w:rsid w:val="002F0646"/>
    <w:rsid w:val="002F2BDB"/>
    <w:rsid w:val="002F30B7"/>
    <w:rsid w:val="002F705D"/>
    <w:rsid w:val="00301D13"/>
    <w:rsid w:val="00301EDD"/>
    <w:rsid w:val="00303054"/>
    <w:rsid w:val="003031BC"/>
    <w:rsid w:val="00304581"/>
    <w:rsid w:val="00304BE1"/>
    <w:rsid w:val="00304DC2"/>
    <w:rsid w:val="0030567A"/>
    <w:rsid w:val="00306D77"/>
    <w:rsid w:val="00307408"/>
    <w:rsid w:val="003106F5"/>
    <w:rsid w:val="00310833"/>
    <w:rsid w:val="00311FAA"/>
    <w:rsid w:val="00312677"/>
    <w:rsid w:val="00312C5E"/>
    <w:rsid w:val="00312F38"/>
    <w:rsid w:val="003148B7"/>
    <w:rsid w:val="003149C7"/>
    <w:rsid w:val="00314D41"/>
    <w:rsid w:val="00314FDD"/>
    <w:rsid w:val="00316BE9"/>
    <w:rsid w:val="00322A21"/>
    <w:rsid w:val="00322A22"/>
    <w:rsid w:val="00323FA7"/>
    <w:rsid w:val="00324E4A"/>
    <w:rsid w:val="00325311"/>
    <w:rsid w:val="00326649"/>
    <w:rsid w:val="003271F4"/>
    <w:rsid w:val="0032758E"/>
    <w:rsid w:val="00327F0A"/>
    <w:rsid w:val="00330582"/>
    <w:rsid w:val="00330EEB"/>
    <w:rsid w:val="00333311"/>
    <w:rsid w:val="00336505"/>
    <w:rsid w:val="00336795"/>
    <w:rsid w:val="00337104"/>
    <w:rsid w:val="00337753"/>
    <w:rsid w:val="00337D83"/>
    <w:rsid w:val="003401EE"/>
    <w:rsid w:val="0034244F"/>
    <w:rsid w:val="0034332D"/>
    <w:rsid w:val="0034562E"/>
    <w:rsid w:val="003458EA"/>
    <w:rsid w:val="0034681A"/>
    <w:rsid w:val="003468DD"/>
    <w:rsid w:val="00346E81"/>
    <w:rsid w:val="0034738B"/>
    <w:rsid w:val="00347DBF"/>
    <w:rsid w:val="00350A2B"/>
    <w:rsid w:val="00350F96"/>
    <w:rsid w:val="00353468"/>
    <w:rsid w:val="0035501C"/>
    <w:rsid w:val="00356165"/>
    <w:rsid w:val="00356BEA"/>
    <w:rsid w:val="0035755C"/>
    <w:rsid w:val="00361C8C"/>
    <w:rsid w:val="003622DD"/>
    <w:rsid w:val="00364DEA"/>
    <w:rsid w:val="003722E4"/>
    <w:rsid w:val="00372471"/>
    <w:rsid w:val="003736C4"/>
    <w:rsid w:val="00373C0A"/>
    <w:rsid w:val="00374933"/>
    <w:rsid w:val="00374B98"/>
    <w:rsid w:val="00376A27"/>
    <w:rsid w:val="00377002"/>
    <w:rsid w:val="00377F69"/>
    <w:rsid w:val="00377F9F"/>
    <w:rsid w:val="00382D31"/>
    <w:rsid w:val="00386DBC"/>
    <w:rsid w:val="003872E9"/>
    <w:rsid w:val="00387645"/>
    <w:rsid w:val="00387B12"/>
    <w:rsid w:val="00391F1D"/>
    <w:rsid w:val="0039597B"/>
    <w:rsid w:val="00396882"/>
    <w:rsid w:val="00396EB5"/>
    <w:rsid w:val="0039756A"/>
    <w:rsid w:val="003A1369"/>
    <w:rsid w:val="003A1BEC"/>
    <w:rsid w:val="003A1FF9"/>
    <w:rsid w:val="003A22CA"/>
    <w:rsid w:val="003A2622"/>
    <w:rsid w:val="003A2AB8"/>
    <w:rsid w:val="003A7CB0"/>
    <w:rsid w:val="003B12AC"/>
    <w:rsid w:val="003B32DA"/>
    <w:rsid w:val="003B3B00"/>
    <w:rsid w:val="003B58A1"/>
    <w:rsid w:val="003B6085"/>
    <w:rsid w:val="003B688B"/>
    <w:rsid w:val="003B7FF8"/>
    <w:rsid w:val="003C3BED"/>
    <w:rsid w:val="003C3D3A"/>
    <w:rsid w:val="003C42D5"/>
    <w:rsid w:val="003C42D7"/>
    <w:rsid w:val="003C44EE"/>
    <w:rsid w:val="003C7D8B"/>
    <w:rsid w:val="003D088E"/>
    <w:rsid w:val="003D13A7"/>
    <w:rsid w:val="003D1644"/>
    <w:rsid w:val="003D29BE"/>
    <w:rsid w:val="003D3F89"/>
    <w:rsid w:val="003D6156"/>
    <w:rsid w:val="003D717F"/>
    <w:rsid w:val="003D7692"/>
    <w:rsid w:val="003E08B6"/>
    <w:rsid w:val="003E0E02"/>
    <w:rsid w:val="003E15C6"/>
    <w:rsid w:val="003E1DA9"/>
    <w:rsid w:val="003E28DD"/>
    <w:rsid w:val="003E3840"/>
    <w:rsid w:val="003E3849"/>
    <w:rsid w:val="003E46B3"/>
    <w:rsid w:val="003E57A3"/>
    <w:rsid w:val="003E61F5"/>
    <w:rsid w:val="003E65B1"/>
    <w:rsid w:val="003E7E09"/>
    <w:rsid w:val="003F04BC"/>
    <w:rsid w:val="003F0CA0"/>
    <w:rsid w:val="003F2545"/>
    <w:rsid w:val="003F41E5"/>
    <w:rsid w:val="003F67F2"/>
    <w:rsid w:val="003F6D48"/>
    <w:rsid w:val="003F78CA"/>
    <w:rsid w:val="00401B2D"/>
    <w:rsid w:val="004024BA"/>
    <w:rsid w:val="004039A4"/>
    <w:rsid w:val="00404C57"/>
    <w:rsid w:val="00405920"/>
    <w:rsid w:val="004100F6"/>
    <w:rsid w:val="0041034B"/>
    <w:rsid w:val="00411F5C"/>
    <w:rsid w:val="00412572"/>
    <w:rsid w:val="00412C8C"/>
    <w:rsid w:val="004138DA"/>
    <w:rsid w:val="00415C2C"/>
    <w:rsid w:val="0042057D"/>
    <w:rsid w:val="00421601"/>
    <w:rsid w:val="00421BE5"/>
    <w:rsid w:val="00423F47"/>
    <w:rsid w:val="0042637A"/>
    <w:rsid w:val="004263F0"/>
    <w:rsid w:val="00426A1E"/>
    <w:rsid w:val="00426B91"/>
    <w:rsid w:val="004275AA"/>
    <w:rsid w:val="00430D67"/>
    <w:rsid w:val="00432C64"/>
    <w:rsid w:val="00433F58"/>
    <w:rsid w:val="004355EB"/>
    <w:rsid w:val="00435EF1"/>
    <w:rsid w:val="00436388"/>
    <w:rsid w:val="00437F54"/>
    <w:rsid w:val="00440ED4"/>
    <w:rsid w:val="004411C4"/>
    <w:rsid w:val="00441205"/>
    <w:rsid w:val="004422F5"/>
    <w:rsid w:val="00442B1F"/>
    <w:rsid w:val="004446BE"/>
    <w:rsid w:val="00444850"/>
    <w:rsid w:val="00444A93"/>
    <w:rsid w:val="00444D67"/>
    <w:rsid w:val="0044591E"/>
    <w:rsid w:val="00445FEA"/>
    <w:rsid w:val="00450E17"/>
    <w:rsid w:val="00450E85"/>
    <w:rsid w:val="00452BFB"/>
    <w:rsid w:val="004533F6"/>
    <w:rsid w:val="0045699D"/>
    <w:rsid w:val="00461BEB"/>
    <w:rsid w:val="004626B5"/>
    <w:rsid w:val="00462EB8"/>
    <w:rsid w:val="0046515D"/>
    <w:rsid w:val="0047019F"/>
    <w:rsid w:val="004728D1"/>
    <w:rsid w:val="004737DC"/>
    <w:rsid w:val="00473DF2"/>
    <w:rsid w:val="00475874"/>
    <w:rsid w:val="00475D1F"/>
    <w:rsid w:val="00476534"/>
    <w:rsid w:val="004816D8"/>
    <w:rsid w:val="00481B40"/>
    <w:rsid w:val="00482CA1"/>
    <w:rsid w:val="00483A16"/>
    <w:rsid w:val="004842DD"/>
    <w:rsid w:val="0048549E"/>
    <w:rsid w:val="0048763D"/>
    <w:rsid w:val="004876AC"/>
    <w:rsid w:val="00487FC4"/>
    <w:rsid w:val="004905B7"/>
    <w:rsid w:val="004909E2"/>
    <w:rsid w:val="0049131D"/>
    <w:rsid w:val="00492AF5"/>
    <w:rsid w:val="0049439B"/>
    <w:rsid w:val="00494658"/>
    <w:rsid w:val="00495688"/>
    <w:rsid w:val="004969FA"/>
    <w:rsid w:val="004A310C"/>
    <w:rsid w:val="004A3232"/>
    <w:rsid w:val="004A44B9"/>
    <w:rsid w:val="004A50A4"/>
    <w:rsid w:val="004A56BA"/>
    <w:rsid w:val="004A793C"/>
    <w:rsid w:val="004A7B74"/>
    <w:rsid w:val="004B18E2"/>
    <w:rsid w:val="004B21E5"/>
    <w:rsid w:val="004B227C"/>
    <w:rsid w:val="004B2759"/>
    <w:rsid w:val="004B442A"/>
    <w:rsid w:val="004B48A1"/>
    <w:rsid w:val="004B4984"/>
    <w:rsid w:val="004B532C"/>
    <w:rsid w:val="004B5390"/>
    <w:rsid w:val="004B6F05"/>
    <w:rsid w:val="004B750B"/>
    <w:rsid w:val="004B77FF"/>
    <w:rsid w:val="004C07C0"/>
    <w:rsid w:val="004C266E"/>
    <w:rsid w:val="004C3142"/>
    <w:rsid w:val="004C340A"/>
    <w:rsid w:val="004C469D"/>
    <w:rsid w:val="004C5DA5"/>
    <w:rsid w:val="004C62E5"/>
    <w:rsid w:val="004C710C"/>
    <w:rsid w:val="004C7B6D"/>
    <w:rsid w:val="004D062B"/>
    <w:rsid w:val="004D0CBD"/>
    <w:rsid w:val="004D1078"/>
    <w:rsid w:val="004D1393"/>
    <w:rsid w:val="004D17A7"/>
    <w:rsid w:val="004D1D11"/>
    <w:rsid w:val="004D2D14"/>
    <w:rsid w:val="004D3F7F"/>
    <w:rsid w:val="004D7268"/>
    <w:rsid w:val="004D74DA"/>
    <w:rsid w:val="004E0E4C"/>
    <w:rsid w:val="004E103D"/>
    <w:rsid w:val="004E1592"/>
    <w:rsid w:val="004E1787"/>
    <w:rsid w:val="004E1FA6"/>
    <w:rsid w:val="004E3C73"/>
    <w:rsid w:val="004E415E"/>
    <w:rsid w:val="004E47E6"/>
    <w:rsid w:val="004E64FB"/>
    <w:rsid w:val="004E6763"/>
    <w:rsid w:val="004F05DC"/>
    <w:rsid w:val="004F0B6C"/>
    <w:rsid w:val="004F221C"/>
    <w:rsid w:val="004F24D1"/>
    <w:rsid w:val="004F3075"/>
    <w:rsid w:val="004F3CA8"/>
    <w:rsid w:val="004F692C"/>
    <w:rsid w:val="004F6A49"/>
    <w:rsid w:val="004F723C"/>
    <w:rsid w:val="005004BD"/>
    <w:rsid w:val="005006DF"/>
    <w:rsid w:val="00502237"/>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B3C"/>
    <w:rsid w:val="00517A93"/>
    <w:rsid w:val="005202A5"/>
    <w:rsid w:val="00520707"/>
    <w:rsid w:val="0052080C"/>
    <w:rsid w:val="00520C9B"/>
    <w:rsid w:val="00521356"/>
    <w:rsid w:val="00521E04"/>
    <w:rsid w:val="0052330B"/>
    <w:rsid w:val="00525E06"/>
    <w:rsid w:val="005313D6"/>
    <w:rsid w:val="00531A2F"/>
    <w:rsid w:val="00531BBF"/>
    <w:rsid w:val="00533018"/>
    <w:rsid w:val="00533B03"/>
    <w:rsid w:val="005344F8"/>
    <w:rsid w:val="005345A4"/>
    <w:rsid w:val="00535D68"/>
    <w:rsid w:val="005369F5"/>
    <w:rsid w:val="00536AC7"/>
    <w:rsid w:val="005406C4"/>
    <w:rsid w:val="00541472"/>
    <w:rsid w:val="00541DC6"/>
    <w:rsid w:val="0054232F"/>
    <w:rsid w:val="005426FA"/>
    <w:rsid w:val="00543392"/>
    <w:rsid w:val="00544765"/>
    <w:rsid w:val="00545376"/>
    <w:rsid w:val="0054580F"/>
    <w:rsid w:val="00546C3C"/>
    <w:rsid w:val="00546D9F"/>
    <w:rsid w:val="00546F5B"/>
    <w:rsid w:val="0054729F"/>
    <w:rsid w:val="005472D8"/>
    <w:rsid w:val="005479C9"/>
    <w:rsid w:val="00547B4C"/>
    <w:rsid w:val="005504C7"/>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2689"/>
    <w:rsid w:val="00562E5F"/>
    <w:rsid w:val="00562EE1"/>
    <w:rsid w:val="00563656"/>
    <w:rsid w:val="005646EA"/>
    <w:rsid w:val="00564893"/>
    <w:rsid w:val="00566602"/>
    <w:rsid w:val="00566736"/>
    <w:rsid w:val="0056698D"/>
    <w:rsid w:val="00567A03"/>
    <w:rsid w:val="005702B6"/>
    <w:rsid w:val="00570A37"/>
    <w:rsid w:val="00570BFF"/>
    <w:rsid w:val="00570EEC"/>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25F4"/>
    <w:rsid w:val="00592F58"/>
    <w:rsid w:val="00594127"/>
    <w:rsid w:val="00595354"/>
    <w:rsid w:val="00595782"/>
    <w:rsid w:val="00596A75"/>
    <w:rsid w:val="005A01B0"/>
    <w:rsid w:val="005A0D2B"/>
    <w:rsid w:val="005A0E4F"/>
    <w:rsid w:val="005A1129"/>
    <w:rsid w:val="005A1E3D"/>
    <w:rsid w:val="005A4CAA"/>
    <w:rsid w:val="005A5BA2"/>
    <w:rsid w:val="005A6F19"/>
    <w:rsid w:val="005B13AF"/>
    <w:rsid w:val="005B1930"/>
    <w:rsid w:val="005B21D0"/>
    <w:rsid w:val="005B2734"/>
    <w:rsid w:val="005B59A8"/>
    <w:rsid w:val="005B644F"/>
    <w:rsid w:val="005B64DC"/>
    <w:rsid w:val="005B71FF"/>
    <w:rsid w:val="005C10D4"/>
    <w:rsid w:val="005C14DE"/>
    <w:rsid w:val="005C261D"/>
    <w:rsid w:val="005C351A"/>
    <w:rsid w:val="005C4F08"/>
    <w:rsid w:val="005C5666"/>
    <w:rsid w:val="005C5B95"/>
    <w:rsid w:val="005C5E48"/>
    <w:rsid w:val="005C5F5D"/>
    <w:rsid w:val="005C6030"/>
    <w:rsid w:val="005C66FE"/>
    <w:rsid w:val="005C7A3B"/>
    <w:rsid w:val="005D1D72"/>
    <w:rsid w:val="005D2A9C"/>
    <w:rsid w:val="005D2C1F"/>
    <w:rsid w:val="005D32F7"/>
    <w:rsid w:val="005D35C3"/>
    <w:rsid w:val="005D5B18"/>
    <w:rsid w:val="005D71EF"/>
    <w:rsid w:val="005D7289"/>
    <w:rsid w:val="005D7C0F"/>
    <w:rsid w:val="005E0D1F"/>
    <w:rsid w:val="005E145E"/>
    <w:rsid w:val="005E1F76"/>
    <w:rsid w:val="005E2558"/>
    <w:rsid w:val="005E2652"/>
    <w:rsid w:val="005E457E"/>
    <w:rsid w:val="005E45C5"/>
    <w:rsid w:val="005E640F"/>
    <w:rsid w:val="005F1D87"/>
    <w:rsid w:val="005F3379"/>
    <w:rsid w:val="005F4146"/>
    <w:rsid w:val="005F5243"/>
    <w:rsid w:val="005F56B1"/>
    <w:rsid w:val="005F5EA0"/>
    <w:rsid w:val="005F7A19"/>
    <w:rsid w:val="00600702"/>
    <w:rsid w:val="00600A38"/>
    <w:rsid w:val="00601036"/>
    <w:rsid w:val="0060258F"/>
    <w:rsid w:val="0060431E"/>
    <w:rsid w:val="006049E2"/>
    <w:rsid w:val="00604BFB"/>
    <w:rsid w:val="0060625E"/>
    <w:rsid w:val="00606DB6"/>
    <w:rsid w:val="00606E4B"/>
    <w:rsid w:val="006074F5"/>
    <w:rsid w:val="00607CBB"/>
    <w:rsid w:val="00611579"/>
    <w:rsid w:val="00611896"/>
    <w:rsid w:val="006119D1"/>
    <w:rsid w:val="006124D3"/>
    <w:rsid w:val="00612636"/>
    <w:rsid w:val="0061278E"/>
    <w:rsid w:val="0061280F"/>
    <w:rsid w:val="00612EE2"/>
    <w:rsid w:val="0061372A"/>
    <w:rsid w:val="0061492C"/>
    <w:rsid w:val="00616447"/>
    <w:rsid w:val="00617D3B"/>
    <w:rsid w:val="006219D2"/>
    <w:rsid w:val="00621A16"/>
    <w:rsid w:val="00622005"/>
    <w:rsid w:val="00622218"/>
    <w:rsid w:val="00623246"/>
    <w:rsid w:val="00623AC6"/>
    <w:rsid w:val="00624B30"/>
    <w:rsid w:val="00625503"/>
    <w:rsid w:val="0062555E"/>
    <w:rsid w:val="00627C7B"/>
    <w:rsid w:val="00631200"/>
    <w:rsid w:val="00631FDD"/>
    <w:rsid w:val="00633741"/>
    <w:rsid w:val="006337D6"/>
    <w:rsid w:val="00633ED0"/>
    <w:rsid w:val="006345F7"/>
    <w:rsid w:val="00636116"/>
    <w:rsid w:val="00636E94"/>
    <w:rsid w:val="006379DA"/>
    <w:rsid w:val="00637A66"/>
    <w:rsid w:val="00637EA0"/>
    <w:rsid w:val="006408A6"/>
    <w:rsid w:val="00641180"/>
    <w:rsid w:val="00641473"/>
    <w:rsid w:val="006414DF"/>
    <w:rsid w:val="0064320E"/>
    <w:rsid w:val="00643A10"/>
    <w:rsid w:val="00643BAE"/>
    <w:rsid w:val="006446B8"/>
    <w:rsid w:val="00644B39"/>
    <w:rsid w:val="00644C3D"/>
    <w:rsid w:val="00644E09"/>
    <w:rsid w:val="00645A1F"/>
    <w:rsid w:val="00651361"/>
    <w:rsid w:val="006534D7"/>
    <w:rsid w:val="006534E9"/>
    <w:rsid w:val="00655630"/>
    <w:rsid w:val="00655841"/>
    <w:rsid w:val="00656BE3"/>
    <w:rsid w:val="006572BD"/>
    <w:rsid w:val="006579E4"/>
    <w:rsid w:val="006617F5"/>
    <w:rsid w:val="00662B7C"/>
    <w:rsid w:val="00662E0F"/>
    <w:rsid w:val="00664CED"/>
    <w:rsid w:val="006655FC"/>
    <w:rsid w:val="00665CE0"/>
    <w:rsid w:val="00666172"/>
    <w:rsid w:val="00666A3D"/>
    <w:rsid w:val="00666E47"/>
    <w:rsid w:val="00666E76"/>
    <w:rsid w:val="00667933"/>
    <w:rsid w:val="006708E0"/>
    <w:rsid w:val="00672504"/>
    <w:rsid w:val="006726A8"/>
    <w:rsid w:val="00672DAE"/>
    <w:rsid w:val="00673422"/>
    <w:rsid w:val="0067347E"/>
    <w:rsid w:val="00675F50"/>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43B1"/>
    <w:rsid w:val="0069459A"/>
    <w:rsid w:val="00694D83"/>
    <w:rsid w:val="00695ED7"/>
    <w:rsid w:val="00697F43"/>
    <w:rsid w:val="006A0559"/>
    <w:rsid w:val="006A28A7"/>
    <w:rsid w:val="006A29FE"/>
    <w:rsid w:val="006A4EC4"/>
    <w:rsid w:val="006A59E8"/>
    <w:rsid w:val="006A5CDD"/>
    <w:rsid w:val="006A7B56"/>
    <w:rsid w:val="006B1F4A"/>
    <w:rsid w:val="006B33BC"/>
    <w:rsid w:val="006B3B48"/>
    <w:rsid w:val="006B4FCC"/>
    <w:rsid w:val="006B4FF1"/>
    <w:rsid w:val="006B54EE"/>
    <w:rsid w:val="006B7485"/>
    <w:rsid w:val="006C0C5F"/>
    <w:rsid w:val="006C0E74"/>
    <w:rsid w:val="006C0EBD"/>
    <w:rsid w:val="006C2C7F"/>
    <w:rsid w:val="006C362E"/>
    <w:rsid w:val="006C40FA"/>
    <w:rsid w:val="006C5C14"/>
    <w:rsid w:val="006C6148"/>
    <w:rsid w:val="006C61C5"/>
    <w:rsid w:val="006C7089"/>
    <w:rsid w:val="006C732F"/>
    <w:rsid w:val="006C7A36"/>
    <w:rsid w:val="006C7F94"/>
    <w:rsid w:val="006D186B"/>
    <w:rsid w:val="006D3610"/>
    <w:rsid w:val="006D3F78"/>
    <w:rsid w:val="006D4614"/>
    <w:rsid w:val="006D487A"/>
    <w:rsid w:val="006D57AF"/>
    <w:rsid w:val="006D6F17"/>
    <w:rsid w:val="006D7549"/>
    <w:rsid w:val="006D7BD5"/>
    <w:rsid w:val="006E05E3"/>
    <w:rsid w:val="006E21E5"/>
    <w:rsid w:val="006E2BB6"/>
    <w:rsid w:val="006E34E0"/>
    <w:rsid w:val="006E3FCC"/>
    <w:rsid w:val="006E454D"/>
    <w:rsid w:val="006E536C"/>
    <w:rsid w:val="006E64D2"/>
    <w:rsid w:val="006E7C0D"/>
    <w:rsid w:val="006F06D6"/>
    <w:rsid w:val="006F0B02"/>
    <w:rsid w:val="006F1BA8"/>
    <w:rsid w:val="006F1D45"/>
    <w:rsid w:val="006F3675"/>
    <w:rsid w:val="006F3722"/>
    <w:rsid w:val="006F7166"/>
    <w:rsid w:val="00702664"/>
    <w:rsid w:val="00702AA0"/>
    <w:rsid w:val="0070408B"/>
    <w:rsid w:val="00705522"/>
    <w:rsid w:val="00705ECA"/>
    <w:rsid w:val="00706006"/>
    <w:rsid w:val="00706289"/>
    <w:rsid w:val="007065FB"/>
    <w:rsid w:val="00710652"/>
    <w:rsid w:val="00710C11"/>
    <w:rsid w:val="00710FA4"/>
    <w:rsid w:val="007111A8"/>
    <w:rsid w:val="00711BB2"/>
    <w:rsid w:val="00712BF8"/>
    <w:rsid w:val="007145C5"/>
    <w:rsid w:val="00714D86"/>
    <w:rsid w:val="00715EF8"/>
    <w:rsid w:val="0071625F"/>
    <w:rsid w:val="0071697B"/>
    <w:rsid w:val="007179AF"/>
    <w:rsid w:val="00720C79"/>
    <w:rsid w:val="0072174D"/>
    <w:rsid w:val="00723129"/>
    <w:rsid w:val="00724080"/>
    <w:rsid w:val="00724300"/>
    <w:rsid w:val="00726739"/>
    <w:rsid w:val="007302EB"/>
    <w:rsid w:val="007315F3"/>
    <w:rsid w:val="0073500F"/>
    <w:rsid w:val="00735825"/>
    <w:rsid w:val="007359C7"/>
    <w:rsid w:val="00737E9E"/>
    <w:rsid w:val="00737F62"/>
    <w:rsid w:val="0074031C"/>
    <w:rsid w:val="007417A5"/>
    <w:rsid w:val="00741FAF"/>
    <w:rsid w:val="007429A3"/>
    <w:rsid w:val="007448DC"/>
    <w:rsid w:val="00745826"/>
    <w:rsid w:val="00750119"/>
    <w:rsid w:val="007509E9"/>
    <w:rsid w:val="00751E49"/>
    <w:rsid w:val="00752890"/>
    <w:rsid w:val="00753406"/>
    <w:rsid w:val="007544C1"/>
    <w:rsid w:val="0075556E"/>
    <w:rsid w:val="00755F67"/>
    <w:rsid w:val="007567AF"/>
    <w:rsid w:val="007579CE"/>
    <w:rsid w:val="00757C5E"/>
    <w:rsid w:val="00762CD4"/>
    <w:rsid w:val="00763A38"/>
    <w:rsid w:val="00763A95"/>
    <w:rsid w:val="00763B0B"/>
    <w:rsid w:val="007648EE"/>
    <w:rsid w:val="007656FC"/>
    <w:rsid w:val="00765D0A"/>
    <w:rsid w:val="0076628A"/>
    <w:rsid w:val="00766F65"/>
    <w:rsid w:val="00767CDA"/>
    <w:rsid w:val="0077057A"/>
    <w:rsid w:val="0077143E"/>
    <w:rsid w:val="007716F5"/>
    <w:rsid w:val="00774067"/>
    <w:rsid w:val="00775E1B"/>
    <w:rsid w:val="007761E4"/>
    <w:rsid w:val="00777644"/>
    <w:rsid w:val="00781F72"/>
    <w:rsid w:val="00782A68"/>
    <w:rsid w:val="0078355C"/>
    <w:rsid w:val="007838BD"/>
    <w:rsid w:val="0078536E"/>
    <w:rsid w:val="00786810"/>
    <w:rsid w:val="00787A85"/>
    <w:rsid w:val="0079231F"/>
    <w:rsid w:val="007923D1"/>
    <w:rsid w:val="0079420C"/>
    <w:rsid w:val="00794EDC"/>
    <w:rsid w:val="00795074"/>
    <w:rsid w:val="007A079D"/>
    <w:rsid w:val="007A1D3D"/>
    <w:rsid w:val="007A243F"/>
    <w:rsid w:val="007A4451"/>
    <w:rsid w:val="007A4FEB"/>
    <w:rsid w:val="007A6889"/>
    <w:rsid w:val="007B06BC"/>
    <w:rsid w:val="007B0F9E"/>
    <w:rsid w:val="007B2E2D"/>
    <w:rsid w:val="007B50BB"/>
    <w:rsid w:val="007B53D3"/>
    <w:rsid w:val="007B5CDF"/>
    <w:rsid w:val="007B6AAD"/>
    <w:rsid w:val="007B763F"/>
    <w:rsid w:val="007C1BAB"/>
    <w:rsid w:val="007C27BF"/>
    <w:rsid w:val="007C2B27"/>
    <w:rsid w:val="007C3DD8"/>
    <w:rsid w:val="007C5081"/>
    <w:rsid w:val="007C5519"/>
    <w:rsid w:val="007C5A26"/>
    <w:rsid w:val="007C7617"/>
    <w:rsid w:val="007D257F"/>
    <w:rsid w:val="007D2740"/>
    <w:rsid w:val="007D2891"/>
    <w:rsid w:val="007D32FA"/>
    <w:rsid w:val="007D360B"/>
    <w:rsid w:val="007D41C5"/>
    <w:rsid w:val="007D5F1E"/>
    <w:rsid w:val="007D6128"/>
    <w:rsid w:val="007D6F7D"/>
    <w:rsid w:val="007D724B"/>
    <w:rsid w:val="007D7419"/>
    <w:rsid w:val="007D794D"/>
    <w:rsid w:val="007E0BC5"/>
    <w:rsid w:val="007E18CA"/>
    <w:rsid w:val="007E2599"/>
    <w:rsid w:val="007E461C"/>
    <w:rsid w:val="007E475B"/>
    <w:rsid w:val="007E47E4"/>
    <w:rsid w:val="007E579F"/>
    <w:rsid w:val="007E622C"/>
    <w:rsid w:val="007E6B4C"/>
    <w:rsid w:val="007E71AC"/>
    <w:rsid w:val="007E7F18"/>
    <w:rsid w:val="007F081D"/>
    <w:rsid w:val="007F0EA0"/>
    <w:rsid w:val="007F11F5"/>
    <w:rsid w:val="007F1A91"/>
    <w:rsid w:val="007F2A5F"/>
    <w:rsid w:val="007F3307"/>
    <w:rsid w:val="007F39A2"/>
    <w:rsid w:val="007F4333"/>
    <w:rsid w:val="007F5054"/>
    <w:rsid w:val="007F5B7C"/>
    <w:rsid w:val="008046B9"/>
    <w:rsid w:val="00804918"/>
    <w:rsid w:val="00805A19"/>
    <w:rsid w:val="00805A52"/>
    <w:rsid w:val="00805AB5"/>
    <w:rsid w:val="00807D17"/>
    <w:rsid w:val="00807E59"/>
    <w:rsid w:val="00813AE0"/>
    <w:rsid w:val="00814CC2"/>
    <w:rsid w:val="0081585C"/>
    <w:rsid w:val="00815D24"/>
    <w:rsid w:val="00817357"/>
    <w:rsid w:val="0081750B"/>
    <w:rsid w:val="00817E9D"/>
    <w:rsid w:val="00823C99"/>
    <w:rsid w:val="00823F1B"/>
    <w:rsid w:val="00827E89"/>
    <w:rsid w:val="00830A34"/>
    <w:rsid w:val="00830E1D"/>
    <w:rsid w:val="00831763"/>
    <w:rsid w:val="00832077"/>
    <w:rsid w:val="0083409F"/>
    <w:rsid w:val="0083665A"/>
    <w:rsid w:val="00836D26"/>
    <w:rsid w:val="008379ED"/>
    <w:rsid w:val="00837BFF"/>
    <w:rsid w:val="00842AE4"/>
    <w:rsid w:val="008442A2"/>
    <w:rsid w:val="008445F9"/>
    <w:rsid w:val="00844AB8"/>
    <w:rsid w:val="00845853"/>
    <w:rsid w:val="00846140"/>
    <w:rsid w:val="00846950"/>
    <w:rsid w:val="008470F6"/>
    <w:rsid w:val="00852E3C"/>
    <w:rsid w:val="00854743"/>
    <w:rsid w:val="008547E6"/>
    <w:rsid w:val="00854F86"/>
    <w:rsid w:val="008556B6"/>
    <w:rsid w:val="00855ABA"/>
    <w:rsid w:val="00855D87"/>
    <w:rsid w:val="0085680D"/>
    <w:rsid w:val="008569D3"/>
    <w:rsid w:val="00857DA8"/>
    <w:rsid w:val="00861E8D"/>
    <w:rsid w:val="00862E70"/>
    <w:rsid w:val="00863332"/>
    <w:rsid w:val="0086500A"/>
    <w:rsid w:val="00867A44"/>
    <w:rsid w:val="00867C39"/>
    <w:rsid w:val="00870473"/>
    <w:rsid w:val="008719B1"/>
    <w:rsid w:val="0087362C"/>
    <w:rsid w:val="00873CB2"/>
    <w:rsid w:val="0087416B"/>
    <w:rsid w:val="00876B31"/>
    <w:rsid w:val="00877576"/>
    <w:rsid w:val="00881E77"/>
    <w:rsid w:val="0088384A"/>
    <w:rsid w:val="0088435F"/>
    <w:rsid w:val="0088475F"/>
    <w:rsid w:val="00884E59"/>
    <w:rsid w:val="008862DF"/>
    <w:rsid w:val="008874D5"/>
    <w:rsid w:val="00887689"/>
    <w:rsid w:val="008877BE"/>
    <w:rsid w:val="008914A7"/>
    <w:rsid w:val="00892B1B"/>
    <w:rsid w:val="00896CB7"/>
    <w:rsid w:val="008970B1"/>
    <w:rsid w:val="008A1203"/>
    <w:rsid w:val="008A19E8"/>
    <w:rsid w:val="008A392B"/>
    <w:rsid w:val="008A3C02"/>
    <w:rsid w:val="008A4EB9"/>
    <w:rsid w:val="008A5321"/>
    <w:rsid w:val="008A60C7"/>
    <w:rsid w:val="008A7E99"/>
    <w:rsid w:val="008B0AA6"/>
    <w:rsid w:val="008B0DE0"/>
    <w:rsid w:val="008B0EE9"/>
    <w:rsid w:val="008B1D06"/>
    <w:rsid w:val="008B1F84"/>
    <w:rsid w:val="008B2201"/>
    <w:rsid w:val="008B2464"/>
    <w:rsid w:val="008B3346"/>
    <w:rsid w:val="008B346E"/>
    <w:rsid w:val="008B43D7"/>
    <w:rsid w:val="008B4435"/>
    <w:rsid w:val="008B4CAB"/>
    <w:rsid w:val="008B5BB4"/>
    <w:rsid w:val="008B7B64"/>
    <w:rsid w:val="008C05C5"/>
    <w:rsid w:val="008C08DE"/>
    <w:rsid w:val="008C0BF0"/>
    <w:rsid w:val="008C1F05"/>
    <w:rsid w:val="008C277F"/>
    <w:rsid w:val="008C4AEE"/>
    <w:rsid w:val="008C4B7F"/>
    <w:rsid w:val="008C503C"/>
    <w:rsid w:val="008C6421"/>
    <w:rsid w:val="008C6A6C"/>
    <w:rsid w:val="008C7BBB"/>
    <w:rsid w:val="008D2277"/>
    <w:rsid w:val="008D3535"/>
    <w:rsid w:val="008D3CBB"/>
    <w:rsid w:val="008D56B3"/>
    <w:rsid w:val="008D6C16"/>
    <w:rsid w:val="008D76D3"/>
    <w:rsid w:val="008D7BE6"/>
    <w:rsid w:val="008E007C"/>
    <w:rsid w:val="008E2801"/>
    <w:rsid w:val="008E3499"/>
    <w:rsid w:val="008E375B"/>
    <w:rsid w:val="008E5EC2"/>
    <w:rsid w:val="008E5F53"/>
    <w:rsid w:val="008E65BE"/>
    <w:rsid w:val="008E7C1F"/>
    <w:rsid w:val="008F131A"/>
    <w:rsid w:val="008F1E16"/>
    <w:rsid w:val="008F47AE"/>
    <w:rsid w:val="008F5218"/>
    <w:rsid w:val="008F553E"/>
    <w:rsid w:val="008F7472"/>
    <w:rsid w:val="0090082A"/>
    <w:rsid w:val="009013BD"/>
    <w:rsid w:val="00903562"/>
    <w:rsid w:val="00903B5E"/>
    <w:rsid w:val="00903C44"/>
    <w:rsid w:val="009046F4"/>
    <w:rsid w:val="00904B8D"/>
    <w:rsid w:val="009055CD"/>
    <w:rsid w:val="00905683"/>
    <w:rsid w:val="00905D4F"/>
    <w:rsid w:val="00905D63"/>
    <w:rsid w:val="009063F8"/>
    <w:rsid w:val="00907165"/>
    <w:rsid w:val="00907DBE"/>
    <w:rsid w:val="00910340"/>
    <w:rsid w:val="00912420"/>
    <w:rsid w:val="00912902"/>
    <w:rsid w:val="0091464A"/>
    <w:rsid w:val="00915314"/>
    <w:rsid w:val="00916D0A"/>
    <w:rsid w:val="009224CE"/>
    <w:rsid w:val="00923131"/>
    <w:rsid w:val="00923197"/>
    <w:rsid w:val="00924CE4"/>
    <w:rsid w:val="009250E2"/>
    <w:rsid w:val="0092552F"/>
    <w:rsid w:val="009257F2"/>
    <w:rsid w:val="00926100"/>
    <w:rsid w:val="00927D94"/>
    <w:rsid w:val="00930006"/>
    <w:rsid w:val="00930C20"/>
    <w:rsid w:val="00930E73"/>
    <w:rsid w:val="009316A6"/>
    <w:rsid w:val="009328E3"/>
    <w:rsid w:val="00933883"/>
    <w:rsid w:val="009339F3"/>
    <w:rsid w:val="00933BFE"/>
    <w:rsid w:val="009346FE"/>
    <w:rsid w:val="00934E2E"/>
    <w:rsid w:val="00935392"/>
    <w:rsid w:val="0093578C"/>
    <w:rsid w:val="0093615C"/>
    <w:rsid w:val="00936E8B"/>
    <w:rsid w:val="00936F16"/>
    <w:rsid w:val="009379F2"/>
    <w:rsid w:val="0094028D"/>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E7E"/>
    <w:rsid w:val="00954207"/>
    <w:rsid w:val="00954ADC"/>
    <w:rsid w:val="00954FF7"/>
    <w:rsid w:val="00956A6A"/>
    <w:rsid w:val="0095702A"/>
    <w:rsid w:val="00957A2C"/>
    <w:rsid w:val="009608C1"/>
    <w:rsid w:val="0096218D"/>
    <w:rsid w:val="00963B11"/>
    <w:rsid w:val="009651C2"/>
    <w:rsid w:val="00965730"/>
    <w:rsid w:val="009660DD"/>
    <w:rsid w:val="00966C4B"/>
    <w:rsid w:val="00966F37"/>
    <w:rsid w:val="00967948"/>
    <w:rsid w:val="00967C68"/>
    <w:rsid w:val="00971EFE"/>
    <w:rsid w:val="00972743"/>
    <w:rsid w:val="00974279"/>
    <w:rsid w:val="009753A9"/>
    <w:rsid w:val="00976F04"/>
    <w:rsid w:val="00980B53"/>
    <w:rsid w:val="0098164A"/>
    <w:rsid w:val="0098284D"/>
    <w:rsid w:val="009828F2"/>
    <w:rsid w:val="00982A26"/>
    <w:rsid w:val="00982F99"/>
    <w:rsid w:val="00983E36"/>
    <w:rsid w:val="00985AE9"/>
    <w:rsid w:val="009861BD"/>
    <w:rsid w:val="009867C3"/>
    <w:rsid w:val="009867D8"/>
    <w:rsid w:val="0099015C"/>
    <w:rsid w:val="00990CC5"/>
    <w:rsid w:val="00990F4E"/>
    <w:rsid w:val="009924C0"/>
    <w:rsid w:val="00992AD5"/>
    <w:rsid w:val="00992E21"/>
    <w:rsid w:val="00993223"/>
    <w:rsid w:val="009947E9"/>
    <w:rsid w:val="009966E5"/>
    <w:rsid w:val="009A02D4"/>
    <w:rsid w:val="009A0AEC"/>
    <w:rsid w:val="009A124F"/>
    <w:rsid w:val="009A14AF"/>
    <w:rsid w:val="009A2744"/>
    <w:rsid w:val="009A526C"/>
    <w:rsid w:val="009A5E56"/>
    <w:rsid w:val="009A7785"/>
    <w:rsid w:val="009A7940"/>
    <w:rsid w:val="009B03CC"/>
    <w:rsid w:val="009B17C0"/>
    <w:rsid w:val="009B1AB1"/>
    <w:rsid w:val="009B2097"/>
    <w:rsid w:val="009B217A"/>
    <w:rsid w:val="009B5455"/>
    <w:rsid w:val="009B6BDC"/>
    <w:rsid w:val="009C02E2"/>
    <w:rsid w:val="009C07F1"/>
    <w:rsid w:val="009C0D1E"/>
    <w:rsid w:val="009C2D18"/>
    <w:rsid w:val="009C359B"/>
    <w:rsid w:val="009C4EAE"/>
    <w:rsid w:val="009C6B48"/>
    <w:rsid w:val="009C715E"/>
    <w:rsid w:val="009C729A"/>
    <w:rsid w:val="009C740A"/>
    <w:rsid w:val="009D1121"/>
    <w:rsid w:val="009D19D6"/>
    <w:rsid w:val="009D226F"/>
    <w:rsid w:val="009D4A75"/>
    <w:rsid w:val="009D5CCC"/>
    <w:rsid w:val="009D5E56"/>
    <w:rsid w:val="009D6FF7"/>
    <w:rsid w:val="009D74F1"/>
    <w:rsid w:val="009D762A"/>
    <w:rsid w:val="009D7D71"/>
    <w:rsid w:val="009E1819"/>
    <w:rsid w:val="009E1EAC"/>
    <w:rsid w:val="009E1F27"/>
    <w:rsid w:val="009E30A3"/>
    <w:rsid w:val="009E3428"/>
    <w:rsid w:val="009E40B2"/>
    <w:rsid w:val="009E721C"/>
    <w:rsid w:val="009E73FF"/>
    <w:rsid w:val="009E741C"/>
    <w:rsid w:val="009F07DB"/>
    <w:rsid w:val="009F1569"/>
    <w:rsid w:val="009F3DD2"/>
    <w:rsid w:val="009F446A"/>
    <w:rsid w:val="009F543B"/>
    <w:rsid w:val="009F6C10"/>
    <w:rsid w:val="009F775D"/>
    <w:rsid w:val="009F777A"/>
    <w:rsid w:val="00A00BF0"/>
    <w:rsid w:val="00A00FC2"/>
    <w:rsid w:val="00A02D64"/>
    <w:rsid w:val="00A03312"/>
    <w:rsid w:val="00A05D4D"/>
    <w:rsid w:val="00A05FF3"/>
    <w:rsid w:val="00A0640C"/>
    <w:rsid w:val="00A07084"/>
    <w:rsid w:val="00A07CE2"/>
    <w:rsid w:val="00A117E5"/>
    <w:rsid w:val="00A135CC"/>
    <w:rsid w:val="00A137A4"/>
    <w:rsid w:val="00A1427E"/>
    <w:rsid w:val="00A147BC"/>
    <w:rsid w:val="00A147D0"/>
    <w:rsid w:val="00A14DF1"/>
    <w:rsid w:val="00A14FA9"/>
    <w:rsid w:val="00A15EEC"/>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D4C"/>
    <w:rsid w:val="00A372A5"/>
    <w:rsid w:val="00A37B3E"/>
    <w:rsid w:val="00A4038F"/>
    <w:rsid w:val="00A403A5"/>
    <w:rsid w:val="00A40E1A"/>
    <w:rsid w:val="00A41184"/>
    <w:rsid w:val="00A41C29"/>
    <w:rsid w:val="00A42D84"/>
    <w:rsid w:val="00A43625"/>
    <w:rsid w:val="00A43981"/>
    <w:rsid w:val="00A44D8E"/>
    <w:rsid w:val="00A44F8C"/>
    <w:rsid w:val="00A453AD"/>
    <w:rsid w:val="00A464C1"/>
    <w:rsid w:val="00A466CB"/>
    <w:rsid w:val="00A47398"/>
    <w:rsid w:val="00A47A61"/>
    <w:rsid w:val="00A502F9"/>
    <w:rsid w:val="00A50FE4"/>
    <w:rsid w:val="00A51412"/>
    <w:rsid w:val="00A52CCD"/>
    <w:rsid w:val="00A5314D"/>
    <w:rsid w:val="00A5417A"/>
    <w:rsid w:val="00A57279"/>
    <w:rsid w:val="00A60764"/>
    <w:rsid w:val="00A61EB6"/>
    <w:rsid w:val="00A632A9"/>
    <w:rsid w:val="00A6369B"/>
    <w:rsid w:val="00A64CB4"/>
    <w:rsid w:val="00A6511C"/>
    <w:rsid w:val="00A65465"/>
    <w:rsid w:val="00A66D40"/>
    <w:rsid w:val="00A67713"/>
    <w:rsid w:val="00A71555"/>
    <w:rsid w:val="00A715CF"/>
    <w:rsid w:val="00A715D4"/>
    <w:rsid w:val="00A73323"/>
    <w:rsid w:val="00A73A64"/>
    <w:rsid w:val="00A74798"/>
    <w:rsid w:val="00A7568F"/>
    <w:rsid w:val="00A75DD6"/>
    <w:rsid w:val="00A77625"/>
    <w:rsid w:val="00A77DFD"/>
    <w:rsid w:val="00A82A4A"/>
    <w:rsid w:val="00A83197"/>
    <w:rsid w:val="00A83224"/>
    <w:rsid w:val="00A8479D"/>
    <w:rsid w:val="00A84B40"/>
    <w:rsid w:val="00A85AD9"/>
    <w:rsid w:val="00A86686"/>
    <w:rsid w:val="00A8741F"/>
    <w:rsid w:val="00A90C1C"/>
    <w:rsid w:val="00A91C29"/>
    <w:rsid w:val="00A93FC2"/>
    <w:rsid w:val="00A9579C"/>
    <w:rsid w:val="00A96E21"/>
    <w:rsid w:val="00A9721F"/>
    <w:rsid w:val="00A97556"/>
    <w:rsid w:val="00AA081F"/>
    <w:rsid w:val="00AA26CE"/>
    <w:rsid w:val="00AA5387"/>
    <w:rsid w:val="00AA75E6"/>
    <w:rsid w:val="00AB1BC1"/>
    <w:rsid w:val="00AB5BA4"/>
    <w:rsid w:val="00AB66E7"/>
    <w:rsid w:val="00AB6935"/>
    <w:rsid w:val="00AB77A5"/>
    <w:rsid w:val="00AB7B17"/>
    <w:rsid w:val="00AC0853"/>
    <w:rsid w:val="00AC234B"/>
    <w:rsid w:val="00AC3394"/>
    <w:rsid w:val="00AC3592"/>
    <w:rsid w:val="00AC3733"/>
    <w:rsid w:val="00AC3E7E"/>
    <w:rsid w:val="00AC56D7"/>
    <w:rsid w:val="00AC60CC"/>
    <w:rsid w:val="00AC631C"/>
    <w:rsid w:val="00AC6C3D"/>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1867"/>
    <w:rsid w:val="00AE4199"/>
    <w:rsid w:val="00AE45E0"/>
    <w:rsid w:val="00AE4677"/>
    <w:rsid w:val="00AE4B46"/>
    <w:rsid w:val="00AE4E7E"/>
    <w:rsid w:val="00AE4EC9"/>
    <w:rsid w:val="00AE500C"/>
    <w:rsid w:val="00AE52D8"/>
    <w:rsid w:val="00AE5C25"/>
    <w:rsid w:val="00AE6A0F"/>
    <w:rsid w:val="00AE7433"/>
    <w:rsid w:val="00AF0232"/>
    <w:rsid w:val="00AF05C7"/>
    <w:rsid w:val="00AF19C2"/>
    <w:rsid w:val="00AF2E35"/>
    <w:rsid w:val="00AF377C"/>
    <w:rsid w:val="00AF3B20"/>
    <w:rsid w:val="00AF509D"/>
    <w:rsid w:val="00AF628A"/>
    <w:rsid w:val="00AF6D85"/>
    <w:rsid w:val="00AF7A81"/>
    <w:rsid w:val="00AF7FDF"/>
    <w:rsid w:val="00B002C2"/>
    <w:rsid w:val="00B0114F"/>
    <w:rsid w:val="00B01BE0"/>
    <w:rsid w:val="00B0356A"/>
    <w:rsid w:val="00B0381E"/>
    <w:rsid w:val="00B040ED"/>
    <w:rsid w:val="00B053A3"/>
    <w:rsid w:val="00B067C1"/>
    <w:rsid w:val="00B07F0D"/>
    <w:rsid w:val="00B1468D"/>
    <w:rsid w:val="00B14BF7"/>
    <w:rsid w:val="00B15515"/>
    <w:rsid w:val="00B160E9"/>
    <w:rsid w:val="00B17183"/>
    <w:rsid w:val="00B201F1"/>
    <w:rsid w:val="00B221FE"/>
    <w:rsid w:val="00B24472"/>
    <w:rsid w:val="00B24B1E"/>
    <w:rsid w:val="00B25344"/>
    <w:rsid w:val="00B25976"/>
    <w:rsid w:val="00B25DEC"/>
    <w:rsid w:val="00B25ED7"/>
    <w:rsid w:val="00B26528"/>
    <w:rsid w:val="00B30824"/>
    <w:rsid w:val="00B30AB8"/>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989"/>
    <w:rsid w:val="00B56F09"/>
    <w:rsid w:val="00B609EA"/>
    <w:rsid w:val="00B6101A"/>
    <w:rsid w:val="00B61656"/>
    <w:rsid w:val="00B647F3"/>
    <w:rsid w:val="00B65BEF"/>
    <w:rsid w:val="00B70A70"/>
    <w:rsid w:val="00B712CF"/>
    <w:rsid w:val="00B712D5"/>
    <w:rsid w:val="00B72AF4"/>
    <w:rsid w:val="00B74471"/>
    <w:rsid w:val="00B75524"/>
    <w:rsid w:val="00B75C7F"/>
    <w:rsid w:val="00B76415"/>
    <w:rsid w:val="00B8238A"/>
    <w:rsid w:val="00B824EB"/>
    <w:rsid w:val="00B85416"/>
    <w:rsid w:val="00B85E12"/>
    <w:rsid w:val="00B8610A"/>
    <w:rsid w:val="00B86A45"/>
    <w:rsid w:val="00B87ABB"/>
    <w:rsid w:val="00B9046E"/>
    <w:rsid w:val="00B906DE"/>
    <w:rsid w:val="00B92211"/>
    <w:rsid w:val="00B92C99"/>
    <w:rsid w:val="00B93C56"/>
    <w:rsid w:val="00B9412F"/>
    <w:rsid w:val="00B96C9A"/>
    <w:rsid w:val="00B96FD9"/>
    <w:rsid w:val="00B97385"/>
    <w:rsid w:val="00B979B0"/>
    <w:rsid w:val="00BA119F"/>
    <w:rsid w:val="00BA43AD"/>
    <w:rsid w:val="00BA45B9"/>
    <w:rsid w:val="00BA4857"/>
    <w:rsid w:val="00BA774F"/>
    <w:rsid w:val="00BB07EB"/>
    <w:rsid w:val="00BB11D0"/>
    <w:rsid w:val="00BB14D5"/>
    <w:rsid w:val="00BB2143"/>
    <w:rsid w:val="00BB28C6"/>
    <w:rsid w:val="00BB3EB3"/>
    <w:rsid w:val="00BB6068"/>
    <w:rsid w:val="00BB6DED"/>
    <w:rsid w:val="00BB794E"/>
    <w:rsid w:val="00BC2105"/>
    <w:rsid w:val="00BC2E4C"/>
    <w:rsid w:val="00BC33E3"/>
    <w:rsid w:val="00BC3570"/>
    <w:rsid w:val="00BC35FD"/>
    <w:rsid w:val="00BC383F"/>
    <w:rsid w:val="00BC3BE1"/>
    <w:rsid w:val="00BC5832"/>
    <w:rsid w:val="00BC5E87"/>
    <w:rsid w:val="00BC623D"/>
    <w:rsid w:val="00BC63F5"/>
    <w:rsid w:val="00BC6B28"/>
    <w:rsid w:val="00BD1949"/>
    <w:rsid w:val="00BD1D15"/>
    <w:rsid w:val="00BD2FC5"/>
    <w:rsid w:val="00BD4188"/>
    <w:rsid w:val="00BD4A19"/>
    <w:rsid w:val="00BD5BFF"/>
    <w:rsid w:val="00BD6147"/>
    <w:rsid w:val="00BE0318"/>
    <w:rsid w:val="00BE2000"/>
    <w:rsid w:val="00BE23A2"/>
    <w:rsid w:val="00BE4A25"/>
    <w:rsid w:val="00BE5280"/>
    <w:rsid w:val="00BE6009"/>
    <w:rsid w:val="00BE77E4"/>
    <w:rsid w:val="00BF04E4"/>
    <w:rsid w:val="00BF07F1"/>
    <w:rsid w:val="00BF0884"/>
    <w:rsid w:val="00BF0BB5"/>
    <w:rsid w:val="00BF109A"/>
    <w:rsid w:val="00BF1901"/>
    <w:rsid w:val="00BF198E"/>
    <w:rsid w:val="00BF52DF"/>
    <w:rsid w:val="00BF62A7"/>
    <w:rsid w:val="00BF64CE"/>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6C2B"/>
    <w:rsid w:val="00C12DEB"/>
    <w:rsid w:val="00C13A3B"/>
    <w:rsid w:val="00C156B2"/>
    <w:rsid w:val="00C15B88"/>
    <w:rsid w:val="00C170C2"/>
    <w:rsid w:val="00C17714"/>
    <w:rsid w:val="00C213FF"/>
    <w:rsid w:val="00C219BF"/>
    <w:rsid w:val="00C21DD2"/>
    <w:rsid w:val="00C233CB"/>
    <w:rsid w:val="00C234FB"/>
    <w:rsid w:val="00C236F2"/>
    <w:rsid w:val="00C239BE"/>
    <w:rsid w:val="00C24435"/>
    <w:rsid w:val="00C25894"/>
    <w:rsid w:val="00C274F1"/>
    <w:rsid w:val="00C324C8"/>
    <w:rsid w:val="00C353C7"/>
    <w:rsid w:val="00C366FF"/>
    <w:rsid w:val="00C36B83"/>
    <w:rsid w:val="00C370B7"/>
    <w:rsid w:val="00C37203"/>
    <w:rsid w:val="00C409AA"/>
    <w:rsid w:val="00C40F29"/>
    <w:rsid w:val="00C426B9"/>
    <w:rsid w:val="00C428D8"/>
    <w:rsid w:val="00C43812"/>
    <w:rsid w:val="00C439E0"/>
    <w:rsid w:val="00C43F69"/>
    <w:rsid w:val="00C448A4"/>
    <w:rsid w:val="00C44990"/>
    <w:rsid w:val="00C44BB4"/>
    <w:rsid w:val="00C45218"/>
    <w:rsid w:val="00C4527F"/>
    <w:rsid w:val="00C45E07"/>
    <w:rsid w:val="00C4738B"/>
    <w:rsid w:val="00C5211C"/>
    <w:rsid w:val="00C54518"/>
    <w:rsid w:val="00C546CF"/>
    <w:rsid w:val="00C56587"/>
    <w:rsid w:val="00C56662"/>
    <w:rsid w:val="00C570A9"/>
    <w:rsid w:val="00C573BB"/>
    <w:rsid w:val="00C57A17"/>
    <w:rsid w:val="00C60C97"/>
    <w:rsid w:val="00C60F42"/>
    <w:rsid w:val="00C610CE"/>
    <w:rsid w:val="00C61B34"/>
    <w:rsid w:val="00C61BD8"/>
    <w:rsid w:val="00C62518"/>
    <w:rsid w:val="00C6280D"/>
    <w:rsid w:val="00C6336B"/>
    <w:rsid w:val="00C65254"/>
    <w:rsid w:val="00C65393"/>
    <w:rsid w:val="00C66D5F"/>
    <w:rsid w:val="00C677AD"/>
    <w:rsid w:val="00C70563"/>
    <w:rsid w:val="00C710DF"/>
    <w:rsid w:val="00C71841"/>
    <w:rsid w:val="00C71EE4"/>
    <w:rsid w:val="00C72D40"/>
    <w:rsid w:val="00C73509"/>
    <w:rsid w:val="00C75ED2"/>
    <w:rsid w:val="00C76EED"/>
    <w:rsid w:val="00C819B5"/>
    <w:rsid w:val="00C8267A"/>
    <w:rsid w:val="00C82E10"/>
    <w:rsid w:val="00C83337"/>
    <w:rsid w:val="00C8416F"/>
    <w:rsid w:val="00C858EE"/>
    <w:rsid w:val="00C85CBC"/>
    <w:rsid w:val="00C87145"/>
    <w:rsid w:val="00C87187"/>
    <w:rsid w:val="00C87D53"/>
    <w:rsid w:val="00C87F52"/>
    <w:rsid w:val="00C87F70"/>
    <w:rsid w:val="00C90761"/>
    <w:rsid w:val="00C909D0"/>
    <w:rsid w:val="00C91232"/>
    <w:rsid w:val="00C91FF5"/>
    <w:rsid w:val="00C941D4"/>
    <w:rsid w:val="00C94F2C"/>
    <w:rsid w:val="00C95F20"/>
    <w:rsid w:val="00C962C7"/>
    <w:rsid w:val="00C96317"/>
    <w:rsid w:val="00C969AA"/>
    <w:rsid w:val="00C96B19"/>
    <w:rsid w:val="00C96F8D"/>
    <w:rsid w:val="00CA3B01"/>
    <w:rsid w:val="00CA5792"/>
    <w:rsid w:val="00CA632E"/>
    <w:rsid w:val="00CA76EA"/>
    <w:rsid w:val="00CB1F6D"/>
    <w:rsid w:val="00CB361E"/>
    <w:rsid w:val="00CB4497"/>
    <w:rsid w:val="00CB4B47"/>
    <w:rsid w:val="00CB4EE3"/>
    <w:rsid w:val="00CB6D8C"/>
    <w:rsid w:val="00CB70BC"/>
    <w:rsid w:val="00CC01FB"/>
    <w:rsid w:val="00CC1751"/>
    <w:rsid w:val="00CC2CAA"/>
    <w:rsid w:val="00CC39C5"/>
    <w:rsid w:val="00CC48A9"/>
    <w:rsid w:val="00CC4C12"/>
    <w:rsid w:val="00CC5541"/>
    <w:rsid w:val="00CC5D05"/>
    <w:rsid w:val="00CC678D"/>
    <w:rsid w:val="00CC7213"/>
    <w:rsid w:val="00CD1FEE"/>
    <w:rsid w:val="00CD3924"/>
    <w:rsid w:val="00CD49CE"/>
    <w:rsid w:val="00CD58F6"/>
    <w:rsid w:val="00CD69A3"/>
    <w:rsid w:val="00CD6C1C"/>
    <w:rsid w:val="00CD7280"/>
    <w:rsid w:val="00CD75E0"/>
    <w:rsid w:val="00CD79CD"/>
    <w:rsid w:val="00CD7CB0"/>
    <w:rsid w:val="00CE4B08"/>
    <w:rsid w:val="00CE522F"/>
    <w:rsid w:val="00CE601C"/>
    <w:rsid w:val="00CF2E57"/>
    <w:rsid w:val="00CF3E84"/>
    <w:rsid w:val="00CF441D"/>
    <w:rsid w:val="00CF449B"/>
    <w:rsid w:val="00CF49F9"/>
    <w:rsid w:val="00CF4CCF"/>
    <w:rsid w:val="00CF6CE5"/>
    <w:rsid w:val="00D0015E"/>
    <w:rsid w:val="00D014C3"/>
    <w:rsid w:val="00D0178E"/>
    <w:rsid w:val="00D01818"/>
    <w:rsid w:val="00D01A9A"/>
    <w:rsid w:val="00D05904"/>
    <w:rsid w:val="00D07068"/>
    <w:rsid w:val="00D07CC9"/>
    <w:rsid w:val="00D07F57"/>
    <w:rsid w:val="00D12A5B"/>
    <w:rsid w:val="00D13A6D"/>
    <w:rsid w:val="00D15657"/>
    <w:rsid w:val="00D158C4"/>
    <w:rsid w:val="00D17129"/>
    <w:rsid w:val="00D17A4C"/>
    <w:rsid w:val="00D2107F"/>
    <w:rsid w:val="00D21F20"/>
    <w:rsid w:val="00D23DBA"/>
    <w:rsid w:val="00D23F4E"/>
    <w:rsid w:val="00D26E59"/>
    <w:rsid w:val="00D2730F"/>
    <w:rsid w:val="00D3089E"/>
    <w:rsid w:val="00D309B2"/>
    <w:rsid w:val="00D30E82"/>
    <w:rsid w:val="00D311EE"/>
    <w:rsid w:val="00D31BC4"/>
    <w:rsid w:val="00D31D61"/>
    <w:rsid w:val="00D3204A"/>
    <w:rsid w:val="00D33BAE"/>
    <w:rsid w:val="00D33F61"/>
    <w:rsid w:val="00D34237"/>
    <w:rsid w:val="00D34B60"/>
    <w:rsid w:val="00D34C87"/>
    <w:rsid w:val="00D34F2A"/>
    <w:rsid w:val="00D3646D"/>
    <w:rsid w:val="00D37C92"/>
    <w:rsid w:val="00D401A3"/>
    <w:rsid w:val="00D40274"/>
    <w:rsid w:val="00D42940"/>
    <w:rsid w:val="00D42A37"/>
    <w:rsid w:val="00D42A47"/>
    <w:rsid w:val="00D437DB"/>
    <w:rsid w:val="00D4418B"/>
    <w:rsid w:val="00D44C62"/>
    <w:rsid w:val="00D4529F"/>
    <w:rsid w:val="00D45B1D"/>
    <w:rsid w:val="00D45CF8"/>
    <w:rsid w:val="00D4608F"/>
    <w:rsid w:val="00D50D54"/>
    <w:rsid w:val="00D514EE"/>
    <w:rsid w:val="00D52106"/>
    <w:rsid w:val="00D52406"/>
    <w:rsid w:val="00D52461"/>
    <w:rsid w:val="00D53ADB"/>
    <w:rsid w:val="00D54382"/>
    <w:rsid w:val="00D54AE3"/>
    <w:rsid w:val="00D5505F"/>
    <w:rsid w:val="00D56ED3"/>
    <w:rsid w:val="00D60441"/>
    <w:rsid w:val="00D611BE"/>
    <w:rsid w:val="00D62F23"/>
    <w:rsid w:val="00D63E08"/>
    <w:rsid w:val="00D640AE"/>
    <w:rsid w:val="00D64AAF"/>
    <w:rsid w:val="00D64BFD"/>
    <w:rsid w:val="00D64F57"/>
    <w:rsid w:val="00D65019"/>
    <w:rsid w:val="00D6699A"/>
    <w:rsid w:val="00D673D0"/>
    <w:rsid w:val="00D70661"/>
    <w:rsid w:val="00D70E7B"/>
    <w:rsid w:val="00D71DD1"/>
    <w:rsid w:val="00D73A7D"/>
    <w:rsid w:val="00D74232"/>
    <w:rsid w:val="00D74A26"/>
    <w:rsid w:val="00D75CE4"/>
    <w:rsid w:val="00D7617D"/>
    <w:rsid w:val="00D77968"/>
    <w:rsid w:val="00D77FE9"/>
    <w:rsid w:val="00D80932"/>
    <w:rsid w:val="00D817C1"/>
    <w:rsid w:val="00D82059"/>
    <w:rsid w:val="00D827D0"/>
    <w:rsid w:val="00D8295A"/>
    <w:rsid w:val="00D833E6"/>
    <w:rsid w:val="00D8479D"/>
    <w:rsid w:val="00D84A8C"/>
    <w:rsid w:val="00D85071"/>
    <w:rsid w:val="00D85FB3"/>
    <w:rsid w:val="00D870CD"/>
    <w:rsid w:val="00D91E36"/>
    <w:rsid w:val="00D9229C"/>
    <w:rsid w:val="00D925B5"/>
    <w:rsid w:val="00D9275A"/>
    <w:rsid w:val="00D9588F"/>
    <w:rsid w:val="00DA183F"/>
    <w:rsid w:val="00DA1A40"/>
    <w:rsid w:val="00DA3250"/>
    <w:rsid w:val="00DA32AB"/>
    <w:rsid w:val="00DA3310"/>
    <w:rsid w:val="00DA49DA"/>
    <w:rsid w:val="00DA5958"/>
    <w:rsid w:val="00DA7077"/>
    <w:rsid w:val="00DA72DA"/>
    <w:rsid w:val="00DB01DF"/>
    <w:rsid w:val="00DB196E"/>
    <w:rsid w:val="00DB1CCE"/>
    <w:rsid w:val="00DB22E4"/>
    <w:rsid w:val="00DB2AB2"/>
    <w:rsid w:val="00DB4ABA"/>
    <w:rsid w:val="00DB63BE"/>
    <w:rsid w:val="00DB64DD"/>
    <w:rsid w:val="00DC1E32"/>
    <w:rsid w:val="00DC1EAC"/>
    <w:rsid w:val="00DC36E9"/>
    <w:rsid w:val="00DC49C1"/>
    <w:rsid w:val="00DC544B"/>
    <w:rsid w:val="00DC5977"/>
    <w:rsid w:val="00DC674E"/>
    <w:rsid w:val="00DD0284"/>
    <w:rsid w:val="00DD154F"/>
    <w:rsid w:val="00DD1FC6"/>
    <w:rsid w:val="00DD2697"/>
    <w:rsid w:val="00DD36EE"/>
    <w:rsid w:val="00DD416C"/>
    <w:rsid w:val="00DD4722"/>
    <w:rsid w:val="00DD4AE4"/>
    <w:rsid w:val="00DD66AE"/>
    <w:rsid w:val="00DD794F"/>
    <w:rsid w:val="00DD7EF4"/>
    <w:rsid w:val="00DE04C1"/>
    <w:rsid w:val="00DE0934"/>
    <w:rsid w:val="00DE0EAD"/>
    <w:rsid w:val="00DE2ED3"/>
    <w:rsid w:val="00DE43B8"/>
    <w:rsid w:val="00DE4AA1"/>
    <w:rsid w:val="00DE5365"/>
    <w:rsid w:val="00DE547E"/>
    <w:rsid w:val="00DE66E3"/>
    <w:rsid w:val="00DE6C80"/>
    <w:rsid w:val="00DF058C"/>
    <w:rsid w:val="00DF0A8E"/>
    <w:rsid w:val="00DF15D1"/>
    <w:rsid w:val="00DF1AE7"/>
    <w:rsid w:val="00DF3372"/>
    <w:rsid w:val="00DF35AB"/>
    <w:rsid w:val="00DF414C"/>
    <w:rsid w:val="00DF6676"/>
    <w:rsid w:val="00DF76D8"/>
    <w:rsid w:val="00DF7EDB"/>
    <w:rsid w:val="00E01048"/>
    <w:rsid w:val="00E0325C"/>
    <w:rsid w:val="00E0333D"/>
    <w:rsid w:val="00E052F6"/>
    <w:rsid w:val="00E05E61"/>
    <w:rsid w:val="00E1056F"/>
    <w:rsid w:val="00E109AA"/>
    <w:rsid w:val="00E109E2"/>
    <w:rsid w:val="00E140FC"/>
    <w:rsid w:val="00E145F0"/>
    <w:rsid w:val="00E15014"/>
    <w:rsid w:val="00E15832"/>
    <w:rsid w:val="00E15E9E"/>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7ED"/>
    <w:rsid w:val="00E40022"/>
    <w:rsid w:val="00E4132E"/>
    <w:rsid w:val="00E4223E"/>
    <w:rsid w:val="00E422FF"/>
    <w:rsid w:val="00E42CA6"/>
    <w:rsid w:val="00E43EC8"/>
    <w:rsid w:val="00E45E64"/>
    <w:rsid w:val="00E47401"/>
    <w:rsid w:val="00E47818"/>
    <w:rsid w:val="00E50D53"/>
    <w:rsid w:val="00E50E32"/>
    <w:rsid w:val="00E514F4"/>
    <w:rsid w:val="00E52102"/>
    <w:rsid w:val="00E5255C"/>
    <w:rsid w:val="00E533AD"/>
    <w:rsid w:val="00E53565"/>
    <w:rsid w:val="00E53829"/>
    <w:rsid w:val="00E54307"/>
    <w:rsid w:val="00E55A95"/>
    <w:rsid w:val="00E5666C"/>
    <w:rsid w:val="00E572CB"/>
    <w:rsid w:val="00E620FC"/>
    <w:rsid w:val="00E6249F"/>
    <w:rsid w:val="00E63C50"/>
    <w:rsid w:val="00E64299"/>
    <w:rsid w:val="00E6515D"/>
    <w:rsid w:val="00E707E0"/>
    <w:rsid w:val="00E711BA"/>
    <w:rsid w:val="00E7335E"/>
    <w:rsid w:val="00E742A2"/>
    <w:rsid w:val="00E7606C"/>
    <w:rsid w:val="00E8022C"/>
    <w:rsid w:val="00E8083A"/>
    <w:rsid w:val="00E80FC3"/>
    <w:rsid w:val="00E81269"/>
    <w:rsid w:val="00E81DFF"/>
    <w:rsid w:val="00E8370D"/>
    <w:rsid w:val="00E83730"/>
    <w:rsid w:val="00E86220"/>
    <w:rsid w:val="00E87070"/>
    <w:rsid w:val="00E87FE9"/>
    <w:rsid w:val="00E90D37"/>
    <w:rsid w:val="00E91944"/>
    <w:rsid w:val="00E9329E"/>
    <w:rsid w:val="00E93668"/>
    <w:rsid w:val="00E93C2A"/>
    <w:rsid w:val="00E94DDB"/>
    <w:rsid w:val="00E94E09"/>
    <w:rsid w:val="00E95865"/>
    <w:rsid w:val="00E962C2"/>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A6D"/>
    <w:rsid w:val="00EB520E"/>
    <w:rsid w:val="00EB5319"/>
    <w:rsid w:val="00EB62FA"/>
    <w:rsid w:val="00EB68C9"/>
    <w:rsid w:val="00EB6D08"/>
    <w:rsid w:val="00EB7222"/>
    <w:rsid w:val="00EB72F7"/>
    <w:rsid w:val="00EC16CB"/>
    <w:rsid w:val="00EC1AA8"/>
    <w:rsid w:val="00EC27D4"/>
    <w:rsid w:val="00EC2CDB"/>
    <w:rsid w:val="00EC2D17"/>
    <w:rsid w:val="00EC34C2"/>
    <w:rsid w:val="00EC51A8"/>
    <w:rsid w:val="00EC52E9"/>
    <w:rsid w:val="00EC6C75"/>
    <w:rsid w:val="00EC71BB"/>
    <w:rsid w:val="00ED15F3"/>
    <w:rsid w:val="00ED16D9"/>
    <w:rsid w:val="00ED3B56"/>
    <w:rsid w:val="00ED3F8C"/>
    <w:rsid w:val="00ED4CCA"/>
    <w:rsid w:val="00ED4D18"/>
    <w:rsid w:val="00ED566D"/>
    <w:rsid w:val="00ED6D8A"/>
    <w:rsid w:val="00EE1926"/>
    <w:rsid w:val="00EE33B0"/>
    <w:rsid w:val="00EE48CD"/>
    <w:rsid w:val="00EE54A4"/>
    <w:rsid w:val="00EE61D4"/>
    <w:rsid w:val="00EE6D9D"/>
    <w:rsid w:val="00EF00E6"/>
    <w:rsid w:val="00EF0EB0"/>
    <w:rsid w:val="00EF2C12"/>
    <w:rsid w:val="00EF2DAB"/>
    <w:rsid w:val="00EF3B4B"/>
    <w:rsid w:val="00EF54AB"/>
    <w:rsid w:val="00EF6406"/>
    <w:rsid w:val="00EF6AA0"/>
    <w:rsid w:val="00F003CC"/>
    <w:rsid w:val="00F00FB2"/>
    <w:rsid w:val="00F00FEC"/>
    <w:rsid w:val="00F02834"/>
    <w:rsid w:val="00F03473"/>
    <w:rsid w:val="00F04C00"/>
    <w:rsid w:val="00F06AE8"/>
    <w:rsid w:val="00F06F7E"/>
    <w:rsid w:val="00F07CE5"/>
    <w:rsid w:val="00F104B2"/>
    <w:rsid w:val="00F1075D"/>
    <w:rsid w:val="00F11105"/>
    <w:rsid w:val="00F1182F"/>
    <w:rsid w:val="00F12774"/>
    <w:rsid w:val="00F12FEA"/>
    <w:rsid w:val="00F15CF5"/>
    <w:rsid w:val="00F207A2"/>
    <w:rsid w:val="00F2082A"/>
    <w:rsid w:val="00F21255"/>
    <w:rsid w:val="00F219E4"/>
    <w:rsid w:val="00F2224C"/>
    <w:rsid w:val="00F227BD"/>
    <w:rsid w:val="00F22B22"/>
    <w:rsid w:val="00F22E3F"/>
    <w:rsid w:val="00F22EA0"/>
    <w:rsid w:val="00F239AE"/>
    <w:rsid w:val="00F2578F"/>
    <w:rsid w:val="00F25EA0"/>
    <w:rsid w:val="00F26587"/>
    <w:rsid w:val="00F277EB"/>
    <w:rsid w:val="00F27F22"/>
    <w:rsid w:val="00F305BE"/>
    <w:rsid w:val="00F31C16"/>
    <w:rsid w:val="00F32D29"/>
    <w:rsid w:val="00F33AE7"/>
    <w:rsid w:val="00F33D1B"/>
    <w:rsid w:val="00F35A5A"/>
    <w:rsid w:val="00F35FD8"/>
    <w:rsid w:val="00F3678F"/>
    <w:rsid w:val="00F36B30"/>
    <w:rsid w:val="00F36E00"/>
    <w:rsid w:val="00F37A8C"/>
    <w:rsid w:val="00F421F5"/>
    <w:rsid w:val="00F4237E"/>
    <w:rsid w:val="00F42C7C"/>
    <w:rsid w:val="00F42E00"/>
    <w:rsid w:val="00F43C4E"/>
    <w:rsid w:val="00F44569"/>
    <w:rsid w:val="00F44FD4"/>
    <w:rsid w:val="00F472A6"/>
    <w:rsid w:val="00F51F79"/>
    <w:rsid w:val="00F52829"/>
    <w:rsid w:val="00F52CE3"/>
    <w:rsid w:val="00F5437A"/>
    <w:rsid w:val="00F55D26"/>
    <w:rsid w:val="00F56905"/>
    <w:rsid w:val="00F56BFA"/>
    <w:rsid w:val="00F5752D"/>
    <w:rsid w:val="00F57D5E"/>
    <w:rsid w:val="00F6143A"/>
    <w:rsid w:val="00F62714"/>
    <w:rsid w:val="00F630AB"/>
    <w:rsid w:val="00F635C8"/>
    <w:rsid w:val="00F64F36"/>
    <w:rsid w:val="00F65886"/>
    <w:rsid w:val="00F66A7B"/>
    <w:rsid w:val="00F67AC8"/>
    <w:rsid w:val="00F70603"/>
    <w:rsid w:val="00F70BD6"/>
    <w:rsid w:val="00F72000"/>
    <w:rsid w:val="00F7238E"/>
    <w:rsid w:val="00F730A2"/>
    <w:rsid w:val="00F74126"/>
    <w:rsid w:val="00F74C9E"/>
    <w:rsid w:val="00F76186"/>
    <w:rsid w:val="00F7648D"/>
    <w:rsid w:val="00F768B5"/>
    <w:rsid w:val="00F7690B"/>
    <w:rsid w:val="00F76D48"/>
    <w:rsid w:val="00F80BAD"/>
    <w:rsid w:val="00F814C8"/>
    <w:rsid w:val="00F82024"/>
    <w:rsid w:val="00F83701"/>
    <w:rsid w:val="00F84D28"/>
    <w:rsid w:val="00F85354"/>
    <w:rsid w:val="00F85532"/>
    <w:rsid w:val="00F870C6"/>
    <w:rsid w:val="00F87EAC"/>
    <w:rsid w:val="00F90122"/>
    <w:rsid w:val="00F902E3"/>
    <w:rsid w:val="00F964E3"/>
    <w:rsid w:val="00F97962"/>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E75"/>
    <w:rsid w:val="00FC4D83"/>
    <w:rsid w:val="00FC6CA6"/>
    <w:rsid w:val="00FD1D46"/>
    <w:rsid w:val="00FD3D14"/>
    <w:rsid w:val="00FD4507"/>
    <w:rsid w:val="00FD4613"/>
    <w:rsid w:val="00FD54BF"/>
    <w:rsid w:val="00FD5EC8"/>
    <w:rsid w:val="00FD60A0"/>
    <w:rsid w:val="00FD6EA7"/>
    <w:rsid w:val="00FE0068"/>
    <w:rsid w:val="00FE0980"/>
    <w:rsid w:val="00FE237C"/>
    <w:rsid w:val="00FE25BA"/>
    <w:rsid w:val="00FE6CC5"/>
    <w:rsid w:val="00FE7B7D"/>
    <w:rsid w:val="00FF0571"/>
    <w:rsid w:val="00FF0B2B"/>
    <w:rsid w:val="00FF0E85"/>
    <w:rsid w:val="00FF2D7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9A14AF"/>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9A14AF"/>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1CC06C2-1552-4579-A182-0E1BA2720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86</Pages>
  <Words>73887</Words>
  <Characters>421156</Characters>
  <Application>Microsoft Office Word</Application>
  <DocSecurity>0</DocSecurity>
  <Lines>3509</Lines>
  <Paragraphs>988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494055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DUYGU TASDELEN</cp:lastModifiedBy>
  <cp:revision>244</cp:revision>
  <cp:lastPrinted>2013-05-06T06:23:00Z</cp:lastPrinted>
  <dcterms:created xsi:type="dcterms:W3CDTF">2013-03-11T07:13:00Z</dcterms:created>
  <dcterms:modified xsi:type="dcterms:W3CDTF">2013-08-01T06:40:00Z</dcterms:modified>
</cp:coreProperties>
</file>